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3B397" w14:textId="2CDB1FCB" w:rsidR="00E34129" w:rsidRPr="00555968" w:rsidRDefault="007C49CF" w:rsidP="00A6117A">
      <w:pPr>
        <w:tabs>
          <w:tab w:val="left" w:pos="7110"/>
        </w:tabs>
        <w:spacing w:after="0" w:line="240" w:lineRule="auto"/>
        <w:jc w:val="both"/>
        <w:rPr>
          <w:rFonts w:ascii="Segoe Print" w:hAnsi="Segoe Print" w:cstheme="minorHAnsi"/>
          <w:b/>
          <w:bCs/>
          <w:sz w:val="44"/>
          <w:lang w:val="en-GB"/>
        </w:rPr>
      </w:pPr>
      <w:r w:rsidRPr="007C49CF">
        <w:rPr>
          <w:rFonts w:ascii="Segoe Print" w:hAnsi="Segoe Print" w:cstheme="minorHAnsi"/>
          <w:b/>
          <w:bCs/>
          <w:noProof/>
          <w:sz w:val="4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C4FED36" wp14:editId="462E8C5F">
                <wp:simplePos x="0" y="0"/>
                <wp:positionH relativeFrom="margin">
                  <wp:posOffset>5295900</wp:posOffset>
                </wp:positionH>
                <wp:positionV relativeFrom="paragraph">
                  <wp:posOffset>0</wp:posOffset>
                </wp:positionV>
                <wp:extent cx="1533525" cy="153352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1533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DD52B" w14:textId="33D87C56" w:rsidR="007C49CF" w:rsidRDefault="00807DB2">
                            <w:r>
                              <w:t>Picture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FED3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7pt;margin-top:0;width:120.75pt;height:120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" filled="f">
                <v:textbox>
                  <w:txbxContent>
                    <w:p w14:paraId="2BCDD52B" w14:textId="33D87C56" w:rsidR="007C49CF" w:rsidRDefault="00807DB2">
                      <w:r>
                        <w:t>Picture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20C3E" w:rsidRPr="00320C3E">
        <w:rPr>
          <w:rFonts w:ascii="Segoe Print" w:hAnsi="Segoe Print" w:cstheme="minorHAnsi"/>
          <w:b/>
          <w:bCs/>
          <w:sz w:val="44"/>
          <w:lang w:val="en-GB"/>
        </w:rPr>
        <w:t>Saba Shouka</w:t>
      </w:r>
      <w:r w:rsidR="00C22FAB">
        <w:rPr>
          <w:rFonts w:ascii="Segoe Print" w:hAnsi="Segoe Print" w:cstheme="minorHAnsi"/>
          <w:b/>
          <w:bCs/>
          <w:sz w:val="44"/>
          <w:lang w:val="en-GB"/>
        </w:rPr>
        <w:t>t</w:t>
      </w:r>
    </w:p>
    <w:p w14:paraId="7F3A5806" w14:textId="16816FCB" w:rsidR="00320C3E" w:rsidRDefault="00C864E5" w:rsidP="00A6117A">
      <w:pPr>
        <w:spacing w:after="0" w:line="240" w:lineRule="auto"/>
        <w:jc w:val="both"/>
        <w:rPr>
          <w:sz w:val="20"/>
          <w:szCs w:val="18"/>
        </w:rPr>
      </w:pPr>
      <w:r w:rsidRPr="00CD10F2">
        <w:rPr>
          <w:b/>
          <w:sz w:val="20"/>
          <w:szCs w:val="18"/>
        </w:rPr>
        <w:t>Email</w:t>
      </w:r>
      <w:r w:rsidRPr="00CD10F2">
        <w:rPr>
          <w:sz w:val="20"/>
          <w:szCs w:val="18"/>
        </w:rPr>
        <w:t>:</w:t>
      </w:r>
      <w:r w:rsidR="00C22FAB">
        <w:rPr>
          <w:sz w:val="20"/>
          <w:szCs w:val="18"/>
        </w:rPr>
        <w:t>sabamalik22.sm@gmail.com</w:t>
      </w:r>
    </w:p>
    <w:p w14:paraId="7B9939B4" w14:textId="77777777" w:rsidR="00320C3E" w:rsidRDefault="00CC590B" w:rsidP="00A6117A">
      <w:pPr>
        <w:spacing w:after="0" w:line="240" w:lineRule="auto"/>
        <w:jc w:val="both"/>
        <w:rPr>
          <w:sz w:val="20"/>
          <w:szCs w:val="18"/>
        </w:rPr>
      </w:pPr>
      <w:r w:rsidRPr="00CD10F2">
        <w:rPr>
          <w:b/>
          <w:sz w:val="20"/>
          <w:szCs w:val="18"/>
        </w:rPr>
        <w:t>Address</w:t>
      </w:r>
      <w:r w:rsidRPr="00CD10F2">
        <w:rPr>
          <w:sz w:val="20"/>
          <w:szCs w:val="18"/>
        </w:rPr>
        <w:t xml:space="preserve">: </w:t>
      </w:r>
      <w:r w:rsidR="00FB33CF">
        <w:rPr>
          <w:sz w:val="20"/>
          <w:szCs w:val="18"/>
        </w:rPr>
        <w:t>Islamabad</w:t>
      </w:r>
      <w:r w:rsidR="00845035" w:rsidRPr="00CD10F2">
        <w:rPr>
          <w:sz w:val="20"/>
          <w:szCs w:val="18"/>
        </w:rPr>
        <w:t xml:space="preserve">, </w:t>
      </w:r>
      <w:r w:rsidR="005E1E78">
        <w:rPr>
          <w:sz w:val="20"/>
          <w:szCs w:val="18"/>
        </w:rPr>
        <w:t>Pakistan</w:t>
      </w:r>
    </w:p>
    <w:p w14:paraId="5E0F41B9" w14:textId="12503647" w:rsidR="0012363A" w:rsidRPr="00C22FAB" w:rsidRDefault="00CC590B" w:rsidP="00C22FAB">
      <w:pPr>
        <w:spacing w:after="0" w:line="240" w:lineRule="auto"/>
        <w:jc w:val="both"/>
      </w:pPr>
      <w:r w:rsidRPr="00CD10F2">
        <w:rPr>
          <w:b/>
          <w:sz w:val="20"/>
          <w:szCs w:val="18"/>
        </w:rPr>
        <w:t>Cell</w:t>
      </w:r>
      <w:r w:rsidRPr="00CD10F2">
        <w:rPr>
          <w:sz w:val="20"/>
          <w:szCs w:val="18"/>
        </w:rPr>
        <w:t xml:space="preserve">: </w:t>
      </w:r>
      <w:r w:rsidR="00C22FAB">
        <w:rPr>
          <w:sz w:val="20"/>
          <w:szCs w:val="18"/>
        </w:rPr>
        <w:t>03092162373</w:t>
      </w:r>
    </w:p>
    <w:p w14:paraId="0A592D34" w14:textId="77777777" w:rsidR="004C21E7" w:rsidRPr="00C104A1" w:rsidRDefault="00000000" w:rsidP="00A6117A">
      <w:pPr>
        <w:spacing w:after="0" w:line="276" w:lineRule="auto"/>
        <w:jc w:val="both"/>
        <w:rPr>
          <w:rFonts w:eastAsia="Malgun Gothic Semilight" w:cstheme="minorHAnsi"/>
          <w:b/>
          <w:sz w:val="24"/>
        </w:rPr>
      </w:pPr>
      <w:r>
        <w:pict w14:anchorId="37824736">
          <v:rect id="_x0000_i1025" style="width:468pt;height:1.5pt" o:hralign="center" o:hrstd="t" o:hrnoshade="t" o:hr="t" fillcolor="#44546a [3215]" stroked="f"/>
        </w:pict>
      </w:r>
      <w:r w:rsidR="0030218A" w:rsidRPr="00C104A1">
        <w:rPr>
          <w:rFonts w:eastAsia="Malgun Gothic Semilight" w:cstheme="minorHAnsi"/>
          <w:b/>
          <w:color w:val="222A35" w:themeColor="text2" w:themeShade="80"/>
          <w:sz w:val="26"/>
          <w:szCs w:val="26"/>
          <w:u w:color="44546A" w:themeColor="text2"/>
        </w:rPr>
        <w:t>Profile Summary</w:t>
      </w:r>
    </w:p>
    <w:p w14:paraId="5F0C8AE5" w14:textId="3D4A5FED" w:rsidR="005D3F53" w:rsidRDefault="00A637EC" w:rsidP="00A637EC">
      <w:pPr>
        <w:spacing w:after="0" w:line="240" w:lineRule="auto"/>
        <w:jc w:val="both"/>
        <w:rPr>
          <w:rFonts w:eastAsia="Malgun Gothic Semilight" w:cstheme="minorHAnsi"/>
          <w:sz w:val="20"/>
          <w:u w:color="44546A" w:themeColor="text2"/>
        </w:rPr>
      </w:pPr>
      <w:r w:rsidRPr="00A637EC">
        <w:rPr>
          <w:rFonts w:eastAsia="Malgun Gothic Semilight" w:cstheme="minorHAnsi"/>
          <w:sz w:val="20"/>
          <w:u w:color="44546A" w:themeColor="text2"/>
        </w:rPr>
        <w:t>Dedicated professional with history of meeting company</w:t>
      </w:r>
      <w:r>
        <w:rPr>
          <w:rFonts w:eastAsia="Malgun Gothic Semilight" w:cstheme="minorHAnsi"/>
          <w:sz w:val="20"/>
          <w:u w:color="44546A" w:themeColor="text2"/>
        </w:rPr>
        <w:t xml:space="preserve"> </w:t>
      </w:r>
      <w:r w:rsidRPr="00A637EC">
        <w:rPr>
          <w:rFonts w:eastAsia="Malgun Gothic Semilight" w:cstheme="minorHAnsi"/>
          <w:sz w:val="20"/>
          <w:u w:color="44546A" w:themeColor="text2"/>
        </w:rPr>
        <w:t>goals utilizing consistent and organized practices. Skilled</w:t>
      </w:r>
      <w:r>
        <w:rPr>
          <w:rFonts w:eastAsia="Malgun Gothic Semilight" w:cstheme="minorHAnsi"/>
          <w:sz w:val="20"/>
          <w:u w:color="44546A" w:themeColor="text2"/>
        </w:rPr>
        <w:t xml:space="preserve"> </w:t>
      </w:r>
      <w:r w:rsidRPr="00A637EC">
        <w:rPr>
          <w:rFonts w:eastAsia="Malgun Gothic Semilight" w:cstheme="minorHAnsi"/>
          <w:sz w:val="20"/>
          <w:u w:color="44546A" w:themeColor="text2"/>
        </w:rPr>
        <w:t>in working under pressure and adapting to new situations. Seek full time position that offer professional challenges to</w:t>
      </w:r>
      <w:r>
        <w:rPr>
          <w:rFonts w:eastAsia="Malgun Gothic Semilight" w:cstheme="minorHAnsi"/>
          <w:sz w:val="20"/>
          <w:u w:color="44546A" w:themeColor="text2"/>
        </w:rPr>
        <w:t xml:space="preserve"> </w:t>
      </w:r>
      <w:r w:rsidRPr="00A637EC">
        <w:rPr>
          <w:rFonts w:eastAsia="Malgun Gothic Semilight" w:cstheme="minorHAnsi"/>
          <w:sz w:val="20"/>
          <w:u w:color="44546A" w:themeColor="text2"/>
        </w:rPr>
        <w:t>utilizing interpersonal skills</w:t>
      </w:r>
    </w:p>
    <w:p w14:paraId="64C7DE94" w14:textId="77777777" w:rsidR="00A637EC" w:rsidRPr="006C3ACC" w:rsidRDefault="00A637EC" w:rsidP="00A637EC">
      <w:pPr>
        <w:spacing w:after="0" w:line="240" w:lineRule="auto"/>
        <w:jc w:val="both"/>
        <w:rPr>
          <w:rFonts w:eastAsia="Malgun Gothic Semilight" w:cstheme="minorHAnsi"/>
          <w:b/>
          <w:color w:val="222A35" w:themeColor="text2" w:themeShade="80"/>
          <w:sz w:val="16"/>
          <w:szCs w:val="16"/>
          <w:u w:color="44546A" w:themeColor="text2"/>
        </w:rPr>
      </w:pPr>
    </w:p>
    <w:p w14:paraId="663051AB" w14:textId="569C577E" w:rsidR="00D03AF0" w:rsidRPr="00C104A1" w:rsidRDefault="00C864E5" w:rsidP="00A6117A">
      <w:pPr>
        <w:spacing w:after="0" w:line="240" w:lineRule="auto"/>
        <w:jc w:val="both"/>
        <w:rPr>
          <w:rFonts w:eastAsia="Malgun Gothic Semilight" w:cstheme="minorHAnsi"/>
          <w:b/>
          <w:color w:val="222A35" w:themeColor="text2" w:themeShade="80"/>
          <w:sz w:val="26"/>
          <w:szCs w:val="26"/>
          <w:u w:color="44546A" w:themeColor="text2"/>
        </w:rPr>
      </w:pPr>
      <w:r>
        <w:rPr>
          <w:rFonts w:eastAsia="Malgun Gothic Semilight" w:cstheme="minorHAnsi"/>
          <w:b/>
          <w:color w:val="222A35" w:themeColor="text2" w:themeShade="80"/>
          <w:sz w:val="26"/>
          <w:szCs w:val="26"/>
          <w:u w:color="44546A" w:themeColor="text2"/>
        </w:rPr>
        <w:t>Core Competences</w:t>
      </w:r>
    </w:p>
    <w:p w14:paraId="1FF9669C" w14:textId="77777777" w:rsidR="001D5635" w:rsidRDefault="00000000" w:rsidP="00A6117A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pict w14:anchorId="1BF2BB09">
          <v:rect id="_x0000_i1026" style="width:468pt;height:2pt" o:hralign="center" o:hrstd="t" o:hrnoshade="t" o:hr="t" fillcolor="#44546a [3215]" stroked="f"/>
        </w:pict>
      </w:r>
    </w:p>
    <w:p w14:paraId="64AF2AD6" w14:textId="51311BE2" w:rsidR="00C864E5" w:rsidRDefault="00C864E5" w:rsidP="008E5D61">
      <w:pPr>
        <w:shd w:val="clear" w:color="auto" w:fill="FFFFFF"/>
        <w:spacing w:after="0" w:line="120" w:lineRule="auto"/>
        <w:ind w:right="432"/>
        <w:rPr>
          <w:rFonts w:eastAsia="Malgun Gothic Semilight" w:cstheme="minorHAnsi"/>
          <w:sz w:val="20"/>
          <w:szCs w:val="26"/>
          <w:u w:color="44546A" w:themeColor="text2"/>
        </w:rPr>
      </w:pPr>
    </w:p>
    <w:p w14:paraId="005F3EDD" w14:textId="5FAE04F7" w:rsidR="008E5D61" w:rsidRDefault="008E5D61" w:rsidP="008E5D61">
      <w:pPr>
        <w:shd w:val="clear" w:color="auto" w:fill="FFFFFF"/>
        <w:spacing w:after="0" w:line="120" w:lineRule="auto"/>
        <w:ind w:right="432"/>
        <w:rPr>
          <w:rFonts w:eastAsia="Malgun Gothic Semilight" w:cstheme="minorHAnsi"/>
          <w:sz w:val="20"/>
          <w:szCs w:val="26"/>
          <w:u w:color="44546A" w:themeColor="text2"/>
        </w:rPr>
      </w:pPr>
      <w:r w:rsidRPr="008E5D61">
        <w:rPr>
          <w:noProof/>
          <w:u w:color="44546A" w:themeColor="text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8A463A8" wp14:editId="0568AF9D">
                <wp:simplePos x="0" y="0"/>
                <wp:positionH relativeFrom="column">
                  <wp:posOffset>3848100</wp:posOffset>
                </wp:positionH>
                <wp:positionV relativeFrom="paragraph">
                  <wp:posOffset>64135</wp:posOffset>
                </wp:positionV>
                <wp:extent cx="2360930" cy="1404620"/>
                <wp:effectExtent l="0" t="0" r="19050" b="2095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867C86" w14:textId="77777777" w:rsidR="008E5D61" w:rsidRDefault="008E5D61" w:rsidP="008E5D61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Self-motivation</w:t>
                            </w:r>
                          </w:p>
                          <w:p w14:paraId="00640251" w14:textId="77777777" w:rsidR="008E5D61" w:rsidRDefault="008E5D61" w:rsidP="008E5D61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 xml:space="preserve">Critical thinking </w:t>
                            </w:r>
                          </w:p>
                          <w:p w14:paraId="17B9848B" w14:textId="77777777" w:rsidR="008E5D61" w:rsidRDefault="008E5D61" w:rsidP="008E5D61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Dependability</w:t>
                            </w:r>
                          </w:p>
                          <w:p w14:paraId="431E74EE" w14:textId="77777777" w:rsidR="008E5D61" w:rsidRDefault="008E5D61" w:rsidP="008E5D61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Decision-making</w:t>
                            </w:r>
                          </w:p>
                          <w:p w14:paraId="0278ABA8" w14:textId="77777777" w:rsidR="008E5D61" w:rsidRDefault="008E5D61" w:rsidP="008E5D61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Risk assessment</w:t>
                            </w:r>
                          </w:p>
                          <w:p w14:paraId="6A5E05E0" w14:textId="77777777" w:rsidR="008E5D61" w:rsidRDefault="008E5D61" w:rsidP="008E5D61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Conflict resolution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8A463A8" id="Text Box 5" o:spid="_x0000_s1027" type="#_x0000_t202" style="position:absolute;margin-left:303pt;margin-top:5.05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" fillcolor="black [3213]">
                <v:textbox style="mso-fit-shape-to-text:t">
                  <w:txbxContent>
                    <w:p w14:paraId="56867C86" w14:textId="77777777" w:rsidR="008E5D61" w:rsidRDefault="008E5D61" w:rsidP="008E5D61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>Self-motivation</w:t>
                      </w:r>
                    </w:p>
                    <w:p w14:paraId="00640251" w14:textId="77777777" w:rsidR="008E5D61" w:rsidRDefault="008E5D61" w:rsidP="008E5D61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 xml:space="preserve">Critical thinking </w:t>
                      </w:r>
                    </w:p>
                    <w:p w14:paraId="17B9848B" w14:textId="77777777" w:rsidR="008E5D61" w:rsidRDefault="008E5D61" w:rsidP="008E5D61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>Dependability</w:t>
                      </w:r>
                    </w:p>
                    <w:p w14:paraId="431E74EE" w14:textId="77777777" w:rsidR="008E5D61" w:rsidRDefault="008E5D61" w:rsidP="008E5D61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>Decision-making</w:t>
                      </w:r>
                    </w:p>
                    <w:p w14:paraId="0278ABA8" w14:textId="77777777" w:rsidR="008E5D61" w:rsidRDefault="008E5D61" w:rsidP="008E5D61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>Risk assessment</w:t>
                      </w:r>
                    </w:p>
                    <w:p w14:paraId="6A5E05E0" w14:textId="77777777" w:rsidR="008E5D61" w:rsidRDefault="008E5D61" w:rsidP="008E5D61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>Conflict resolution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6261CB9" w14:textId="68AD6950" w:rsidR="008E5D61" w:rsidRDefault="008E5D61" w:rsidP="008E5D61">
      <w:pPr>
        <w:shd w:val="clear" w:color="auto" w:fill="FFFFFF"/>
        <w:spacing w:after="0" w:line="120" w:lineRule="auto"/>
        <w:ind w:right="432"/>
        <w:rPr>
          <w:rFonts w:eastAsia="Malgun Gothic Semilight" w:cstheme="minorHAnsi"/>
          <w:sz w:val="20"/>
          <w:szCs w:val="26"/>
          <w:u w:color="44546A" w:themeColor="text2"/>
        </w:rPr>
      </w:pPr>
      <w:r w:rsidRPr="008E5D61">
        <w:rPr>
          <w:noProof/>
          <w:u w:color="44546A" w:themeColor="text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1140833" wp14:editId="58BD6019">
                <wp:simplePos x="0" y="0"/>
                <wp:positionH relativeFrom="column">
                  <wp:posOffset>57150</wp:posOffset>
                </wp:positionH>
                <wp:positionV relativeFrom="paragraph">
                  <wp:posOffset>8890</wp:posOffset>
                </wp:positionV>
                <wp:extent cx="2360930" cy="1404620"/>
                <wp:effectExtent l="0" t="0" r="19050" b="1778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8A1AE9" w14:textId="2CEB2D03" w:rsidR="008E5D61" w:rsidRDefault="008E5D61" w:rsidP="008E5D61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Planning &amp; Organizing</w:t>
                            </w:r>
                          </w:p>
                          <w:p w14:paraId="785BF452" w14:textId="3E244C26" w:rsidR="008E5D61" w:rsidRDefault="008E5D61" w:rsidP="008E5D61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Coordinating</w:t>
                            </w:r>
                          </w:p>
                          <w:p w14:paraId="7AB8E8E5" w14:textId="4235001C" w:rsidR="008E5D61" w:rsidRDefault="008E5D61" w:rsidP="008E5D61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Emotional Intelligence</w:t>
                            </w:r>
                          </w:p>
                          <w:p w14:paraId="22CB83D1" w14:textId="15C8D393" w:rsidR="008E5D61" w:rsidRDefault="008E5D61" w:rsidP="008E5D61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Conflict management</w:t>
                            </w:r>
                          </w:p>
                          <w:p w14:paraId="748CAEAE" w14:textId="6A0AC457" w:rsidR="008E5D61" w:rsidRDefault="008E5D61" w:rsidP="008E5D61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Risk management</w:t>
                            </w:r>
                          </w:p>
                          <w:p w14:paraId="54164D89" w14:textId="3DEBF03D" w:rsidR="008E5D61" w:rsidRDefault="008E5D61" w:rsidP="008E5D61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Analytical mindset</w:t>
                            </w:r>
                          </w:p>
                          <w:p w14:paraId="76A95237" w14:textId="151EFCD0" w:rsidR="008E5D61" w:rsidRDefault="008E5D61" w:rsidP="008E5D61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Open-mindedness</w:t>
                            </w:r>
                          </w:p>
                          <w:p w14:paraId="58C3F2D4" w14:textId="764472A1" w:rsidR="008E5D61" w:rsidRDefault="008E5D61" w:rsidP="008E5D61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Experimentation</w:t>
                            </w:r>
                          </w:p>
                          <w:p w14:paraId="704789C0" w14:textId="6BD87F38" w:rsidR="008E5D61" w:rsidRDefault="008E5D61" w:rsidP="008E5D61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Active listening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140833" id="_x0000_s1028" type="#_x0000_t202" style="position:absolute;margin-left:4.5pt;margin-top:.7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" fillcolor="black [3213]">
                <v:textbox style="mso-fit-shape-to-text:t">
                  <w:txbxContent>
                    <w:p w14:paraId="118A1AE9" w14:textId="2CEB2D03" w:rsidR="008E5D61" w:rsidRDefault="008E5D61" w:rsidP="008E5D61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>Planning &amp; Organizing</w:t>
                      </w:r>
                    </w:p>
                    <w:p w14:paraId="785BF452" w14:textId="3E244C26" w:rsidR="008E5D61" w:rsidRDefault="008E5D61" w:rsidP="008E5D61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>Coordinating</w:t>
                      </w:r>
                    </w:p>
                    <w:p w14:paraId="7AB8E8E5" w14:textId="4235001C" w:rsidR="008E5D61" w:rsidRDefault="008E5D61" w:rsidP="008E5D61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>Emotional Intelligence</w:t>
                      </w:r>
                    </w:p>
                    <w:p w14:paraId="22CB83D1" w14:textId="15C8D393" w:rsidR="008E5D61" w:rsidRDefault="008E5D61" w:rsidP="008E5D61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>Conflict management</w:t>
                      </w:r>
                    </w:p>
                    <w:p w14:paraId="748CAEAE" w14:textId="6A0AC457" w:rsidR="008E5D61" w:rsidRDefault="008E5D61" w:rsidP="008E5D61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>Risk management</w:t>
                      </w:r>
                    </w:p>
                    <w:p w14:paraId="54164D89" w14:textId="3DEBF03D" w:rsidR="008E5D61" w:rsidRDefault="008E5D61" w:rsidP="008E5D61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>Analytical mindset</w:t>
                      </w:r>
                    </w:p>
                    <w:p w14:paraId="76A95237" w14:textId="151EFCD0" w:rsidR="008E5D61" w:rsidRDefault="008E5D61" w:rsidP="008E5D61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>Open-mindedness</w:t>
                      </w:r>
                    </w:p>
                    <w:p w14:paraId="58C3F2D4" w14:textId="764472A1" w:rsidR="008E5D61" w:rsidRDefault="008E5D61" w:rsidP="008E5D61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>Experimentation</w:t>
                      </w:r>
                    </w:p>
                    <w:p w14:paraId="704789C0" w14:textId="6BD87F38" w:rsidR="008E5D61" w:rsidRDefault="008E5D61" w:rsidP="008E5D61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>Active listening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3CC7F5D" w14:textId="6C291B78" w:rsidR="008E5D61" w:rsidRDefault="008E5D61" w:rsidP="008E5D61">
      <w:pPr>
        <w:shd w:val="clear" w:color="auto" w:fill="FFFFFF"/>
        <w:spacing w:after="0" w:line="120" w:lineRule="auto"/>
        <w:ind w:right="432"/>
        <w:rPr>
          <w:rFonts w:eastAsia="Malgun Gothic Semilight" w:cstheme="minorHAnsi"/>
          <w:sz w:val="20"/>
          <w:szCs w:val="26"/>
          <w:u w:color="44546A" w:themeColor="text2"/>
        </w:rPr>
      </w:pPr>
    </w:p>
    <w:p w14:paraId="186F552E" w14:textId="1C3F5568" w:rsidR="008E5D61" w:rsidRDefault="008E5D61" w:rsidP="008E5D61">
      <w:pPr>
        <w:shd w:val="clear" w:color="auto" w:fill="FFFFFF"/>
        <w:spacing w:after="0" w:line="120" w:lineRule="auto"/>
        <w:ind w:right="432"/>
        <w:rPr>
          <w:rFonts w:eastAsia="Malgun Gothic Semilight" w:cstheme="minorHAnsi"/>
          <w:sz w:val="20"/>
          <w:szCs w:val="26"/>
          <w:u w:color="44546A" w:themeColor="text2"/>
        </w:rPr>
      </w:pPr>
    </w:p>
    <w:p w14:paraId="2646141A" w14:textId="2866ABF5" w:rsidR="008E5D61" w:rsidRDefault="008E5D61" w:rsidP="008E5D61">
      <w:pPr>
        <w:shd w:val="clear" w:color="auto" w:fill="FFFFFF"/>
        <w:spacing w:after="0" w:line="120" w:lineRule="auto"/>
        <w:ind w:right="432"/>
        <w:rPr>
          <w:rFonts w:eastAsia="Malgun Gothic Semilight" w:cstheme="minorHAnsi"/>
          <w:sz w:val="20"/>
          <w:szCs w:val="26"/>
          <w:u w:color="44546A" w:themeColor="text2"/>
        </w:rPr>
      </w:pPr>
    </w:p>
    <w:p w14:paraId="2059E6D4" w14:textId="33F91B9F" w:rsidR="008E5D61" w:rsidRDefault="008E5D61" w:rsidP="008E5D61">
      <w:pPr>
        <w:shd w:val="clear" w:color="auto" w:fill="FFFFFF"/>
        <w:spacing w:after="0" w:line="120" w:lineRule="auto"/>
        <w:ind w:right="432"/>
        <w:rPr>
          <w:rFonts w:eastAsia="Malgun Gothic Semilight" w:cstheme="minorHAnsi"/>
          <w:sz w:val="20"/>
          <w:szCs w:val="26"/>
          <w:u w:color="44546A" w:themeColor="text2"/>
        </w:rPr>
      </w:pPr>
    </w:p>
    <w:p w14:paraId="76A57CF9" w14:textId="45B850F8" w:rsidR="008E5D61" w:rsidRDefault="008E5D61" w:rsidP="008E5D61">
      <w:pPr>
        <w:shd w:val="clear" w:color="auto" w:fill="FFFFFF"/>
        <w:spacing w:after="0" w:line="120" w:lineRule="auto"/>
        <w:ind w:right="432"/>
        <w:rPr>
          <w:rFonts w:eastAsia="Malgun Gothic Semilight" w:cstheme="minorHAnsi"/>
          <w:sz w:val="20"/>
          <w:szCs w:val="26"/>
          <w:u w:color="44546A" w:themeColor="text2"/>
        </w:rPr>
      </w:pPr>
    </w:p>
    <w:p w14:paraId="4B072551" w14:textId="6C2F6B7D" w:rsidR="008E5D61" w:rsidRDefault="008E5D61" w:rsidP="008E5D61">
      <w:pPr>
        <w:shd w:val="clear" w:color="auto" w:fill="FFFFFF"/>
        <w:spacing w:after="0" w:line="120" w:lineRule="auto"/>
        <w:ind w:right="432"/>
        <w:rPr>
          <w:rFonts w:eastAsia="Malgun Gothic Semilight" w:cstheme="minorHAnsi"/>
          <w:sz w:val="20"/>
          <w:szCs w:val="26"/>
          <w:u w:color="44546A" w:themeColor="text2"/>
        </w:rPr>
      </w:pPr>
    </w:p>
    <w:p w14:paraId="723B9D28" w14:textId="74090662" w:rsidR="008E5D61" w:rsidRDefault="008E5D61" w:rsidP="008E5D61">
      <w:pPr>
        <w:shd w:val="clear" w:color="auto" w:fill="FFFFFF"/>
        <w:spacing w:after="0" w:line="120" w:lineRule="auto"/>
        <w:ind w:right="432"/>
        <w:rPr>
          <w:rFonts w:eastAsia="Malgun Gothic Semilight" w:cstheme="minorHAnsi"/>
          <w:sz w:val="20"/>
          <w:szCs w:val="26"/>
          <w:u w:color="44546A" w:themeColor="text2"/>
        </w:rPr>
      </w:pPr>
    </w:p>
    <w:p w14:paraId="1946CB60" w14:textId="4BF4D965" w:rsidR="008E5D61" w:rsidRDefault="008E5D61" w:rsidP="008E5D61">
      <w:pPr>
        <w:shd w:val="clear" w:color="auto" w:fill="FFFFFF"/>
        <w:spacing w:after="0" w:line="120" w:lineRule="auto"/>
        <w:ind w:right="432"/>
        <w:rPr>
          <w:rFonts w:eastAsia="Malgun Gothic Semilight" w:cstheme="minorHAnsi"/>
          <w:sz w:val="20"/>
          <w:szCs w:val="26"/>
          <w:u w:color="44546A" w:themeColor="text2"/>
        </w:rPr>
      </w:pPr>
    </w:p>
    <w:p w14:paraId="0B44E863" w14:textId="6D93D8A2" w:rsidR="008E5D61" w:rsidRDefault="008E5D61" w:rsidP="008E5D61">
      <w:pPr>
        <w:shd w:val="clear" w:color="auto" w:fill="FFFFFF"/>
        <w:spacing w:after="0" w:line="120" w:lineRule="auto"/>
        <w:ind w:right="432"/>
        <w:rPr>
          <w:rFonts w:eastAsia="Malgun Gothic Semilight" w:cstheme="minorHAnsi"/>
          <w:sz w:val="20"/>
          <w:szCs w:val="26"/>
          <w:u w:color="44546A" w:themeColor="text2"/>
        </w:rPr>
      </w:pPr>
    </w:p>
    <w:p w14:paraId="5BEAA14E" w14:textId="533B2140" w:rsidR="008E5D61" w:rsidRDefault="008E5D61" w:rsidP="008E5D61">
      <w:pPr>
        <w:shd w:val="clear" w:color="auto" w:fill="FFFFFF"/>
        <w:spacing w:after="0" w:line="120" w:lineRule="auto"/>
        <w:ind w:right="432"/>
        <w:rPr>
          <w:rFonts w:eastAsia="Malgun Gothic Semilight" w:cstheme="minorHAnsi"/>
          <w:sz w:val="20"/>
          <w:szCs w:val="26"/>
          <w:u w:color="44546A" w:themeColor="text2"/>
        </w:rPr>
      </w:pPr>
    </w:p>
    <w:p w14:paraId="1E776E04" w14:textId="66C45A28" w:rsidR="008E5D61" w:rsidRDefault="008E5D61" w:rsidP="008E5D61">
      <w:pPr>
        <w:shd w:val="clear" w:color="auto" w:fill="FFFFFF"/>
        <w:spacing w:after="0" w:line="120" w:lineRule="auto"/>
        <w:ind w:right="432"/>
        <w:rPr>
          <w:rFonts w:eastAsia="Malgun Gothic Semilight" w:cstheme="minorHAnsi"/>
          <w:sz w:val="20"/>
          <w:szCs w:val="26"/>
          <w:u w:color="44546A" w:themeColor="text2"/>
        </w:rPr>
      </w:pPr>
    </w:p>
    <w:p w14:paraId="15C38E0B" w14:textId="0A2D09DA" w:rsidR="008E5D61" w:rsidRDefault="008E5D61" w:rsidP="008E5D61">
      <w:pPr>
        <w:shd w:val="clear" w:color="auto" w:fill="FFFFFF"/>
        <w:spacing w:after="0" w:line="120" w:lineRule="auto"/>
        <w:ind w:right="432"/>
        <w:rPr>
          <w:rFonts w:eastAsia="Malgun Gothic Semilight" w:cstheme="minorHAnsi"/>
          <w:sz w:val="20"/>
          <w:szCs w:val="26"/>
          <w:u w:color="44546A" w:themeColor="text2"/>
        </w:rPr>
      </w:pPr>
    </w:p>
    <w:p w14:paraId="7CDF991A" w14:textId="29018165" w:rsidR="008E5D61" w:rsidRDefault="008E5D61" w:rsidP="008E5D61">
      <w:pPr>
        <w:shd w:val="clear" w:color="auto" w:fill="FFFFFF"/>
        <w:spacing w:after="0" w:line="120" w:lineRule="auto"/>
        <w:ind w:right="432"/>
        <w:rPr>
          <w:rFonts w:eastAsia="Malgun Gothic Semilight" w:cstheme="minorHAnsi"/>
          <w:sz w:val="20"/>
          <w:szCs w:val="26"/>
          <w:u w:color="44546A" w:themeColor="text2"/>
        </w:rPr>
      </w:pPr>
    </w:p>
    <w:p w14:paraId="39CDB86A" w14:textId="2428813E" w:rsidR="008E5D61" w:rsidRDefault="008E5D61" w:rsidP="008E5D61">
      <w:pPr>
        <w:shd w:val="clear" w:color="auto" w:fill="FFFFFF"/>
        <w:spacing w:after="0" w:line="120" w:lineRule="auto"/>
        <w:ind w:right="432"/>
        <w:rPr>
          <w:rFonts w:eastAsia="Malgun Gothic Semilight" w:cstheme="minorHAnsi"/>
          <w:sz w:val="20"/>
          <w:szCs w:val="26"/>
          <w:u w:color="44546A" w:themeColor="text2"/>
        </w:rPr>
      </w:pPr>
    </w:p>
    <w:p w14:paraId="40F2ECFB" w14:textId="427A41A2" w:rsidR="008E5D61" w:rsidRDefault="008E5D61" w:rsidP="008E5D61">
      <w:pPr>
        <w:shd w:val="clear" w:color="auto" w:fill="FFFFFF"/>
        <w:spacing w:after="0" w:line="120" w:lineRule="auto"/>
        <w:ind w:right="432"/>
        <w:rPr>
          <w:rFonts w:eastAsia="Malgun Gothic Semilight" w:cstheme="minorHAnsi"/>
          <w:sz w:val="20"/>
          <w:szCs w:val="26"/>
          <w:u w:color="44546A" w:themeColor="text2"/>
        </w:rPr>
      </w:pPr>
    </w:p>
    <w:p w14:paraId="6734C5A2" w14:textId="32016EF1" w:rsidR="008E5D61" w:rsidRDefault="008E5D61" w:rsidP="008E5D61">
      <w:pPr>
        <w:shd w:val="clear" w:color="auto" w:fill="FFFFFF"/>
        <w:spacing w:after="0" w:line="120" w:lineRule="auto"/>
        <w:ind w:right="432"/>
        <w:rPr>
          <w:rFonts w:eastAsia="Malgun Gothic Semilight" w:cstheme="minorHAnsi"/>
          <w:sz w:val="20"/>
          <w:szCs w:val="26"/>
          <w:u w:color="44546A" w:themeColor="text2"/>
        </w:rPr>
      </w:pPr>
    </w:p>
    <w:p w14:paraId="7C09ED03" w14:textId="23D687A6" w:rsidR="008E5D61" w:rsidRDefault="008E5D61" w:rsidP="008E5D61">
      <w:pPr>
        <w:shd w:val="clear" w:color="auto" w:fill="FFFFFF"/>
        <w:spacing w:after="0" w:line="120" w:lineRule="auto"/>
        <w:ind w:right="432"/>
        <w:rPr>
          <w:rFonts w:eastAsia="Malgun Gothic Semilight" w:cstheme="minorHAnsi"/>
          <w:sz w:val="20"/>
          <w:szCs w:val="26"/>
          <w:u w:color="44546A" w:themeColor="text2"/>
        </w:rPr>
      </w:pPr>
    </w:p>
    <w:p w14:paraId="781EB302" w14:textId="4CC64D69" w:rsidR="008E5D61" w:rsidRDefault="008E5D61" w:rsidP="008E5D61">
      <w:pPr>
        <w:shd w:val="clear" w:color="auto" w:fill="FFFFFF"/>
        <w:spacing w:after="0" w:line="120" w:lineRule="auto"/>
        <w:ind w:right="432"/>
        <w:rPr>
          <w:rFonts w:eastAsia="Malgun Gothic Semilight" w:cstheme="minorHAnsi"/>
          <w:sz w:val="20"/>
          <w:szCs w:val="26"/>
          <w:u w:color="44546A" w:themeColor="text2"/>
        </w:rPr>
      </w:pPr>
    </w:p>
    <w:p w14:paraId="6E948E62" w14:textId="54272C41" w:rsidR="008E5D61" w:rsidRDefault="008E5D61" w:rsidP="008E5D61">
      <w:pPr>
        <w:shd w:val="clear" w:color="auto" w:fill="FFFFFF"/>
        <w:spacing w:after="0" w:line="120" w:lineRule="auto"/>
        <w:ind w:right="432"/>
        <w:rPr>
          <w:rFonts w:eastAsia="Malgun Gothic Semilight" w:cstheme="minorHAnsi"/>
          <w:sz w:val="20"/>
          <w:szCs w:val="26"/>
          <w:u w:color="44546A" w:themeColor="text2"/>
        </w:rPr>
      </w:pPr>
    </w:p>
    <w:p w14:paraId="7DD98DC1" w14:textId="1E2024A5" w:rsidR="008E5D61" w:rsidRDefault="008E5D61" w:rsidP="008E5D61">
      <w:pPr>
        <w:shd w:val="clear" w:color="auto" w:fill="FFFFFF"/>
        <w:spacing w:after="0" w:line="120" w:lineRule="auto"/>
        <w:ind w:right="432"/>
        <w:rPr>
          <w:rFonts w:eastAsia="Malgun Gothic Semilight" w:cstheme="minorHAnsi"/>
          <w:sz w:val="20"/>
          <w:szCs w:val="26"/>
          <w:u w:color="44546A" w:themeColor="text2"/>
        </w:rPr>
      </w:pPr>
    </w:p>
    <w:p w14:paraId="522A8769" w14:textId="4499AD32" w:rsidR="008E5D61" w:rsidRDefault="008E5D61" w:rsidP="008E5D61">
      <w:pPr>
        <w:shd w:val="clear" w:color="auto" w:fill="FFFFFF"/>
        <w:spacing w:after="0" w:line="120" w:lineRule="auto"/>
        <w:ind w:right="432"/>
        <w:rPr>
          <w:rFonts w:eastAsia="Malgun Gothic Semilight" w:cstheme="minorHAnsi"/>
          <w:sz w:val="20"/>
          <w:szCs w:val="26"/>
          <w:u w:color="44546A" w:themeColor="text2"/>
        </w:rPr>
      </w:pPr>
    </w:p>
    <w:p w14:paraId="56964023" w14:textId="77777777" w:rsidR="008E5D61" w:rsidRDefault="008E5D61" w:rsidP="008E5D61">
      <w:pPr>
        <w:shd w:val="clear" w:color="auto" w:fill="FFFFFF"/>
        <w:spacing w:after="0" w:line="120" w:lineRule="auto"/>
        <w:ind w:right="432"/>
        <w:rPr>
          <w:rFonts w:eastAsia="Malgun Gothic Semilight" w:cstheme="minorHAnsi"/>
          <w:sz w:val="20"/>
          <w:szCs w:val="26"/>
          <w:u w:color="44546A" w:themeColor="text2"/>
        </w:rPr>
      </w:pPr>
    </w:p>
    <w:p w14:paraId="73800241" w14:textId="10E36DA1" w:rsidR="008E5D61" w:rsidRDefault="008E5D61" w:rsidP="008E5D61">
      <w:pPr>
        <w:shd w:val="clear" w:color="auto" w:fill="FFFFFF"/>
        <w:spacing w:after="0" w:line="120" w:lineRule="auto"/>
        <w:ind w:right="432"/>
        <w:rPr>
          <w:rFonts w:eastAsia="Malgun Gothic Semilight" w:cstheme="minorHAnsi"/>
          <w:sz w:val="20"/>
          <w:szCs w:val="26"/>
          <w:u w:color="44546A" w:themeColor="text2"/>
        </w:rPr>
      </w:pPr>
    </w:p>
    <w:p w14:paraId="7FF17042" w14:textId="6C6C8BB6" w:rsidR="008E5D61" w:rsidRDefault="008E5D61" w:rsidP="008E5D61">
      <w:pPr>
        <w:shd w:val="clear" w:color="auto" w:fill="FFFFFF"/>
        <w:spacing w:after="0" w:line="120" w:lineRule="auto"/>
        <w:ind w:right="432"/>
        <w:rPr>
          <w:rFonts w:eastAsia="Malgun Gothic Semilight" w:cstheme="minorHAnsi"/>
          <w:sz w:val="20"/>
          <w:szCs w:val="26"/>
          <w:u w:color="44546A" w:themeColor="text2"/>
        </w:rPr>
      </w:pPr>
    </w:p>
    <w:p w14:paraId="1B38A926" w14:textId="77777777" w:rsidR="008E5D61" w:rsidRPr="008E5D61" w:rsidRDefault="008E5D61" w:rsidP="008E5D61">
      <w:pPr>
        <w:shd w:val="clear" w:color="auto" w:fill="FFFFFF"/>
        <w:spacing w:after="0" w:line="120" w:lineRule="auto"/>
        <w:ind w:right="432"/>
        <w:rPr>
          <w:rFonts w:eastAsia="Malgun Gothic Semilight" w:cstheme="minorHAnsi"/>
          <w:sz w:val="20"/>
          <w:szCs w:val="26"/>
          <w:u w:color="44546A" w:themeColor="text2"/>
        </w:rPr>
      </w:pPr>
    </w:p>
    <w:p w14:paraId="645163D6" w14:textId="65A777E3" w:rsidR="00207D12" w:rsidRPr="00207D12" w:rsidRDefault="00207D12" w:rsidP="00A6117A">
      <w:pPr>
        <w:spacing w:after="0" w:line="276" w:lineRule="auto"/>
        <w:jc w:val="both"/>
        <w:rPr>
          <w:rFonts w:eastAsia="Malgun Gothic Semilight" w:cstheme="minorHAnsi"/>
          <w:b/>
          <w:sz w:val="20"/>
          <w:szCs w:val="26"/>
          <w:u w:color="44546A" w:themeColor="text2"/>
        </w:rPr>
      </w:pPr>
      <w:r w:rsidRPr="00207D12">
        <w:rPr>
          <w:rFonts w:eastAsia="Malgun Gothic Semilight" w:cstheme="minorHAnsi"/>
          <w:b/>
          <w:sz w:val="20"/>
          <w:szCs w:val="26"/>
          <w:u w:color="44546A" w:themeColor="text2"/>
        </w:rPr>
        <w:t>Software Expertise:</w:t>
      </w:r>
    </w:p>
    <w:p w14:paraId="2D5F74A3" w14:textId="1C25D635" w:rsidR="00105680" w:rsidRDefault="00DA45FD" w:rsidP="00A6117A">
      <w:pPr>
        <w:spacing w:after="0" w:line="276" w:lineRule="auto"/>
        <w:jc w:val="both"/>
        <w:rPr>
          <w:rFonts w:eastAsia="Malgun Gothic Semilight" w:cstheme="minorHAnsi"/>
          <w:sz w:val="20"/>
        </w:rPr>
      </w:pPr>
      <w:r w:rsidRPr="00C864E5">
        <w:rPr>
          <w:rFonts w:eastAsia="Malgun Gothic Semilight" w:cstheme="minorHAnsi"/>
          <w:sz w:val="20"/>
        </w:rPr>
        <w:t xml:space="preserve">SAP </w:t>
      </w:r>
      <w:r w:rsidR="002D4687">
        <w:rPr>
          <w:rFonts w:eastAsia="Malgun Gothic Semilight" w:cstheme="minorHAnsi"/>
          <w:sz w:val="20"/>
        </w:rPr>
        <w:t xml:space="preserve">Hana </w:t>
      </w:r>
      <w:r w:rsidR="00207D12" w:rsidRPr="00C864E5">
        <w:rPr>
          <w:rFonts w:eastAsia="Malgun Gothic Semilight" w:cstheme="minorHAnsi"/>
          <w:sz w:val="20"/>
        </w:rPr>
        <w:t>I</w:t>
      </w:r>
      <w:r w:rsidR="00DA720F">
        <w:rPr>
          <w:rFonts w:eastAsia="Malgun Gothic Semilight" w:cstheme="minorHAnsi"/>
          <w:sz w:val="20"/>
        </w:rPr>
        <w:t xml:space="preserve"> SAP B1</w:t>
      </w:r>
    </w:p>
    <w:p w14:paraId="72975D42" w14:textId="3F17C138" w:rsidR="008E5D61" w:rsidRDefault="008E5D61" w:rsidP="00A6117A">
      <w:pPr>
        <w:spacing w:after="0" w:line="276" w:lineRule="auto"/>
        <w:jc w:val="both"/>
        <w:rPr>
          <w:rFonts w:eastAsia="Malgun Gothic Semilight" w:cstheme="minorHAnsi"/>
          <w:sz w:val="20"/>
        </w:rPr>
      </w:pPr>
      <w:r>
        <w:rPr>
          <w:rFonts w:eastAsia="Malgun Gothic Semilight" w:cstheme="minorHAnsi"/>
          <w:sz w:val="20"/>
        </w:rPr>
        <w:t>Microsoft Excel</w:t>
      </w:r>
    </w:p>
    <w:p w14:paraId="0D5C4E4C" w14:textId="61043683" w:rsidR="008E5D61" w:rsidRDefault="008E5D61" w:rsidP="00A6117A">
      <w:pPr>
        <w:spacing w:after="0" w:line="276" w:lineRule="auto"/>
        <w:jc w:val="both"/>
        <w:rPr>
          <w:rFonts w:eastAsia="Malgun Gothic Semilight" w:cstheme="minorHAnsi"/>
          <w:sz w:val="20"/>
        </w:rPr>
      </w:pPr>
      <w:r>
        <w:rPr>
          <w:rFonts w:eastAsia="Malgun Gothic Semilight" w:cstheme="minorHAnsi"/>
          <w:sz w:val="20"/>
        </w:rPr>
        <w:t>Microsoft Power Point</w:t>
      </w:r>
    </w:p>
    <w:p w14:paraId="79AC2424" w14:textId="110F9B43" w:rsidR="008E5D61" w:rsidRDefault="008E5D61" w:rsidP="00A6117A">
      <w:pPr>
        <w:spacing w:after="0" w:line="276" w:lineRule="auto"/>
        <w:jc w:val="both"/>
        <w:rPr>
          <w:rFonts w:eastAsia="Malgun Gothic Semilight" w:cstheme="minorHAnsi"/>
          <w:sz w:val="20"/>
        </w:rPr>
      </w:pPr>
      <w:r>
        <w:rPr>
          <w:rFonts w:eastAsia="Malgun Gothic Semilight" w:cstheme="minorHAnsi"/>
          <w:sz w:val="20"/>
        </w:rPr>
        <w:t>Dynamic 365</w:t>
      </w:r>
    </w:p>
    <w:p w14:paraId="1EC41968" w14:textId="205C65C0" w:rsidR="008E5D61" w:rsidRPr="00C864E5" w:rsidRDefault="008E5D61" w:rsidP="00A6117A">
      <w:pPr>
        <w:spacing w:after="0" w:line="276" w:lineRule="auto"/>
        <w:jc w:val="both"/>
        <w:rPr>
          <w:rFonts w:eastAsia="Malgun Gothic Semilight" w:cstheme="minorHAnsi"/>
          <w:sz w:val="20"/>
        </w:rPr>
      </w:pPr>
      <w:r>
        <w:rPr>
          <w:rFonts w:eastAsia="Malgun Gothic Semilight" w:cstheme="minorHAnsi"/>
          <w:sz w:val="20"/>
        </w:rPr>
        <w:t>CRM</w:t>
      </w:r>
    </w:p>
    <w:p w14:paraId="2EDE9DFB" w14:textId="77777777" w:rsidR="00105680" w:rsidRPr="00805059" w:rsidRDefault="00105680" w:rsidP="00A6117A">
      <w:pPr>
        <w:spacing w:after="0" w:line="276" w:lineRule="auto"/>
        <w:jc w:val="both"/>
        <w:rPr>
          <w:rFonts w:eastAsia="Malgun Gothic Semilight" w:cstheme="minorHAnsi"/>
          <w:sz w:val="20"/>
          <w:szCs w:val="26"/>
          <w:u w:color="44546A" w:themeColor="text2"/>
        </w:rPr>
      </w:pPr>
    </w:p>
    <w:p w14:paraId="3B0DFFA8" w14:textId="77777777" w:rsidR="00A84683" w:rsidRPr="00C104A1" w:rsidRDefault="00A84683" w:rsidP="00A6117A">
      <w:pPr>
        <w:spacing w:after="0" w:line="240" w:lineRule="auto"/>
        <w:jc w:val="both"/>
        <w:rPr>
          <w:rFonts w:eastAsia="Malgun Gothic Semilight" w:cstheme="minorHAnsi"/>
          <w:b/>
          <w:color w:val="222A35" w:themeColor="text2" w:themeShade="80"/>
          <w:sz w:val="26"/>
          <w:szCs w:val="26"/>
          <w:u w:color="44546A" w:themeColor="text2"/>
        </w:rPr>
      </w:pPr>
      <w:r w:rsidRPr="00C104A1">
        <w:rPr>
          <w:rFonts w:eastAsia="Malgun Gothic Semilight" w:cstheme="minorHAnsi"/>
          <w:b/>
          <w:color w:val="222A35" w:themeColor="text2" w:themeShade="80"/>
          <w:sz w:val="26"/>
          <w:szCs w:val="26"/>
          <w:u w:color="44546A" w:themeColor="text2"/>
        </w:rPr>
        <w:t>Career Snapshot</w:t>
      </w:r>
    </w:p>
    <w:p w14:paraId="23159079" w14:textId="77777777" w:rsidR="00A84683" w:rsidRDefault="00000000" w:rsidP="00A6117A">
      <w:pPr>
        <w:spacing w:after="0" w:line="240" w:lineRule="auto"/>
        <w:jc w:val="both"/>
      </w:pPr>
      <w:r>
        <w:pict w14:anchorId="49FE08A2">
          <v:rect id="_x0000_i1027" style="width:468pt;height:2pt" o:hralign="center" o:hrstd="t" o:hrnoshade="t" o:hr="t" fillcolor="#44546a [3215]" stroked="f"/>
        </w:pict>
      </w:r>
    </w:p>
    <w:p w14:paraId="0D542D87" w14:textId="271428F8" w:rsidR="00FA56BD" w:rsidRDefault="00FA56BD" w:rsidP="00A6117A">
      <w:pPr>
        <w:pBdr>
          <w:bottom w:val="single" w:sz="6" w:space="1" w:color="auto"/>
        </w:pBdr>
        <w:spacing w:after="0" w:line="240" w:lineRule="auto"/>
        <w:jc w:val="both"/>
      </w:pPr>
      <w:r>
        <w:t xml:space="preserve">           Position                                            </w:t>
      </w:r>
      <w:r w:rsidR="006B3B64">
        <w:t xml:space="preserve">      </w:t>
      </w:r>
      <w:r w:rsidR="009D42F5">
        <w:t xml:space="preserve">         </w:t>
      </w:r>
      <w:r w:rsidR="00586607">
        <w:t xml:space="preserve">  </w:t>
      </w:r>
      <w:r w:rsidR="00CD751B">
        <w:t xml:space="preserve">   </w:t>
      </w:r>
      <w:r w:rsidR="00586607">
        <w:t xml:space="preserve">  </w:t>
      </w:r>
      <w:r w:rsidR="009D42F5">
        <w:t xml:space="preserve"> </w:t>
      </w:r>
      <w:r w:rsidR="005A08D6">
        <w:t xml:space="preserve">  </w:t>
      </w:r>
      <w:r w:rsidR="00957FF2">
        <w:t xml:space="preserve"> </w:t>
      </w:r>
      <w:r w:rsidR="00FB33CF">
        <w:t xml:space="preserve"> </w:t>
      </w:r>
      <w:r w:rsidR="005142F7">
        <w:t xml:space="preserve"> </w:t>
      </w:r>
      <w:r>
        <w:t xml:space="preserve">Organization                                    </w:t>
      </w:r>
      <w:r w:rsidR="006B3B64">
        <w:t xml:space="preserve">       </w:t>
      </w:r>
      <w:r w:rsidR="009D42F5">
        <w:t xml:space="preserve">                  </w:t>
      </w:r>
      <w:r w:rsidR="00CD751B">
        <w:tab/>
        <w:t xml:space="preserve">     </w:t>
      </w:r>
      <w:r w:rsidR="00957FF2">
        <w:t xml:space="preserve">   </w:t>
      </w:r>
      <w:r>
        <w:t>Tenure</w:t>
      </w:r>
    </w:p>
    <w:p w14:paraId="71635707" w14:textId="77777777" w:rsidR="00FA56BD" w:rsidRPr="00FA56BD" w:rsidRDefault="00FA56BD" w:rsidP="00A6117A">
      <w:pPr>
        <w:spacing w:after="0" w:line="240" w:lineRule="auto"/>
        <w:jc w:val="both"/>
        <w:rPr>
          <w:sz w:val="12"/>
        </w:rPr>
      </w:pPr>
    </w:p>
    <w:p w14:paraId="0B0E9039" w14:textId="27806656" w:rsidR="00A960D1" w:rsidRPr="000A41E6" w:rsidRDefault="00DA720F" w:rsidP="008976CC">
      <w:pPr>
        <w:pStyle w:val="ListParagraph"/>
        <w:numPr>
          <w:ilvl w:val="0"/>
          <w:numId w:val="6"/>
        </w:numPr>
        <w:spacing w:line="276" w:lineRule="auto"/>
        <w:ind w:left="360"/>
        <w:jc w:val="both"/>
        <w:rPr>
          <w:sz w:val="20"/>
          <w:szCs w:val="18"/>
        </w:rPr>
      </w:pPr>
      <w:r>
        <w:rPr>
          <w:b/>
          <w:iCs/>
          <w:sz w:val="20"/>
          <w:szCs w:val="18"/>
        </w:rPr>
        <w:t>Purchase ledger officer</w:t>
      </w:r>
      <w:r w:rsidR="00C864E5" w:rsidRPr="000A41E6">
        <w:rPr>
          <w:b/>
          <w:iCs/>
          <w:sz w:val="20"/>
          <w:szCs w:val="18"/>
        </w:rPr>
        <w:t xml:space="preserve">                                                              </w:t>
      </w:r>
      <w:r w:rsidR="00FB33CF" w:rsidRPr="000A41E6">
        <w:rPr>
          <w:b/>
          <w:bCs/>
          <w:sz w:val="20"/>
          <w:szCs w:val="18"/>
        </w:rPr>
        <w:t xml:space="preserve">Medina Dairy </w:t>
      </w:r>
      <w:r w:rsidR="005E55F7" w:rsidRPr="000A41E6">
        <w:rPr>
          <w:b/>
          <w:bCs/>
          <w:sz w:val="20"/>
          <w:szCs w:val="18"/>
        </w:rPr>
        <w:t>UK Ltd.</w:t>
      </w:r>
      <w:r w:rsidR="00CD10F2" w:rsidRPr="000A41E6">
        <w:rPr>
          <w:b/>
          <w:bCs/>
          <w:sz w:val="20"/>
          <w:szCs w:val="18"/>
        </w:rPr>
        <w:t xml:space="preserve">     </w:t>
      </w:r>
      <w:r w:rsidR="00C104A1" w:rsidRPr="000A41E6">
        <w:rPr>
          <w:b/>
          <w:bCs/>
          <w:sz w:val="20"/>
          <w:szCs w:val="18"/>
        </w:rPr>
        <w:t xml:space="preserve"> </w:t>
      </w:r>
      <w:r w:rsidR="00845035" w:rsidRPr="000A41E6">
        <w:rPr>
          <w:b/>
          <w:bCs/>
          <w:sz w:val="20"/>
          <w:szCs w:val="18"/>
        </w:rPr>
        <w:t xml:space="preserve">  </w:t>
      </w:r>
      <w:r w:rsidR="005A08D6" w:rsidRPr="000A41E6">
        <w:rPr>
          <w:b/>
          <w:bCs/>
          <w:sz w:val="20"/>
          <w:szCs w:val="18"/>
        </w:rPr>
        <w:t xml:space="preserve">                                </w:t>
      </w:r>
      <w:r w:rsidR="00AF7BD2" w:rsidRPr="000A41E6">
        <w:rPr>
          <w:b/>
          <w:bCs/>
          <w:sz w:val="20"/>
          <w:szCs w:val="18"/>
        </w:rPr>
        <w:t xml:space="preserve">       </w:t>
      </w:r>
      <w:r>
        <w:rPr>
          <w:b/>
          <w:bCs/>
          <w:sz w:val="20"/>
          <w:szCs w:val="18"/>
        </w:rPr>
        <w:t>June</w:t>
      </w:r>
      <w:r>
        <w:rPr>
          <w:sz w:val="20"/>
          <w:szCs w:val="18"/>
        </w:rPr>
        <w:t xml:space="preserve"> 2017</w:t>
      </w:r>
      <w:r w:rsidR="00845035" w:rsidRPr="000A41E6">
        <w:rPr>
          <w:sz w:val="20"/>
          <w:szCs w:val="18"/>
        </w:rPr>
        <w:t xml:space="preserve"> – </w:t>
      </w:r>
      <w:r>
        <w:rPr>
          <w:bCs/>
          <w:sz w:val="20"/>
          <w:szCs w:val="18"/>
        </w:rPr>
        <w:t>Present</w:t>
      </w:r>
      <w:r w:rsidR="00845035" w:rsidRPr="000A41E6">
        <w:rPr>
          <w:b/>
          <w:sz w:val="20"/>
          <w:szCs w:val="18"/>
        </w:rPr>
        <w:t xml:space="preserve"> </w:t>
      </w:r>
    </w:p>
    <w:p w14:paraId="299E0D5F" w14:textId="77777777" w:rsidR="000B5CFC" w:rsidRPr="000B5CFC" w:rsidRDefault="000B5CFC" w:rsidP="00A6117A">
      <w:pPr>
        <w:spacing w:after="0" w:line="276" w:lineRule="auto"/>
        <w:jc w:val="both"/>
        <w:rPr>
          <w:rFonts w:eastAsia="Malgun Gothic Semilight" w:cstheme="minorHAnsi"/>
          <w:b/>
          <w:color w:val="222A35" w:themeColor="text2" w:themeShade="80"/>
          <w:sz w:val="16"/>
          <w:szCs w:val="26"/>
          <w:u w:color="44546A" w:themeColor="text2"/>
        </w:rPr>
      </w:pPr>
    </w:p>
    <w:p w14:paraId="565ACE81" w14:textId="2AFB7925" w:rsidR="004D3C4F" w:rsidRPr="00C104A1" w:rsidRDefault="004D3C4F" w:rsidP="00A6117A">
      <w:pPr>
        <w:spacing w:after="0" w:line="240" w:lineRule="auto"/>
        <w:jc w:val="both"/>
        <w:rPr>
          <w:rFonts w:eastAsia="Malgun Gothic Semilight" w:cstheme="minorHAnsi"/>
          <w:b/>
          <w:color w:val="222A35" w:themeColor="text2" w:themeShade="80"/>
          <w:sz w:val="26"/>
          <w:szCs w:val="26"/>
          <w:u w:color="44546A" w:themeColor="text2"/>
        </w:rPr>
      </w:pPr>
      <w:r>
        <w:rPr>
          <w:rFonts w:eastAsia="Malgun Gothic Semilight" w:cstheme="minorHAnsi"/>
          <w:b/>
          <w:color w:val="222A35" w:themeColor="text2" w:themeShade="80"/>
          <w:sz w:val="26"/>
          <w:szCs w:val="26"/>
          <w:u w:color="44546A" w:themeColor="text2"/>
        </w:rPr>
        <w:t>Strength &amp;Achievements</w:t>
      </w:r>
    </w:p>
    <w:p w14:paraId="74B10FF0" w14:textId="77777777" w:rsidR="004D3C4F" w:rsidRDefault="00000000" w:rsidP="00A6117A">
      <w:pPr>
        <w:spacing w:after="0" w:line="240" w:lineRule="auto"/>
        <w:jc w:val="both"/>
      </w:pPr>
      <w:r>
        <w:pict w14:anchorId="48AAAA79">
          <v:rect id="_x0000_i1028" style="width:468pt;height:2pt" o:hralign="center" o:hrstd="t" o:hrnoshade="t" o:hr="t" fillcolor="#44546a [3215]" stroked="f"/>
        </w:pict>
      </w:r>
    </w:p>
    <w:p w14:paraId="22E56FE3" w14:textId="18EB5CE6" w:rsidR="00E01068" w:rsidRDefault="00E01068" w:rsidP="008976CC">
      <w:pPr>
        <w:pStyle w:val="ListParagraph"/>
        <w:numPr>
          <w:ilvl w:val="0"/>
          <w:numId w:val="5"/>
        </w:numPr>
        <w:spacing w:after="0" w:line="276" w:lineRule="auto"/>
        <w:jc w:val="both"/>
        <w:rPr>
          <w:iCs/>
          <w:sz w:val="20"/>
          <w:szCs w:val="18"/>
        </w:rPr>
      </w:pPr>
      <w:r>
        <w:rPr>
          <w:iCs/>
          <w:sz w:val="20"/>
          <w:szCs w:val="18"/>
        </w:rPr>
        <w:t>Maintain and posting invoices weekly around 1500 invoices</w:t>
      </w:r>
    </w:p>
    <w:p w14:paraId="078B127D" w14:textId="1E5489F5" w:rsidR="00C864E5" w:rsidRDefault="00E01068" w:rsidP="008976CC">
      <w:pPr>
        <w:pStyle w:val="ListParagraph"/>
        <w:numPr>
          <w:ilvl w:val="0"/>
          <w:numId w:val="5"/>
        </w:numPr>
        <w:spacing w:after="0" w:line="276" w:lineRule="auto"/>
        <w:jc w:val="both"/>
        <w:rPr>
          <w:iCs/>
          <w:sz w:val="20"/>
          <w:szCs w:val="18"/>
        </w:rPr>
      </w:pPr>
      <w:r>
        <w:rPr>
          <w:iCs/>
          <w:sz w:val="20"/>
          <w:szCs w:val="18"/>
        </w:rPr>
        <w:t>Bank Reconciliation, ledger balancing, producing and maintain financial records</w:t>
      </w:r>
    </w:p>
    <w:p w14:paraId="3B25BF78" w14:textId="172918E3" w:rsidR="004D3C4F" w:rsidRPr="004D3C4F" w:rsidRDefault="004D3C4F" w:rsidP="008976CC">
      <w:pPr>
        <w:pStyle w:val="ListParagraph"/>
        <w:numPr>
          <w:ilvl w:val="0"/>
          <w:numId w:val="5"/>
        </w:numPr>
        <w:spacing w:after="0" w:line="276" w:lineRule="auto"/>
        <w:jc w:val="both"/>
        <w:rPr>
          <w:iCs/>
          <w:sz w:val="20"/>
          <w:szCs w:val="18"/>
        </w:rPr>
      </w:pPr>
      <w:r w:rsidRPr="004D3C4F">
        <w:rPr>
          <w:iCs/>
          <w:sz w:val="20"/>
          <w:szCs w:val="18"/>
        </w:rPr>
        <w:t>Improved financial position by analyzing results and variances, identifying and highlighting key trends &amp; recommending actions.</w:t>
      </w:r>
    </w:p>
    <w:p w14:paraId="322F4446" w14:textId="7CF89E7A" w:rsidR="004D3C4F" w:rsidRPr="004D3C4F" w:rsidRDefault="00E01068" w:rsidP="008976CC">
      <w:pPr>
        <w:pStyle w:val="ListParagraph"/>
        <w:numPr>
          <w:ilvl w:val="0"/>
          <w:numId w:val="5"/>
        </w:numPr>
        <w:spacing w:after="0" w:line="276" w:lineRule="auto"/>
        <w:jc w:val="both"/>
        <w:rPr>
          <w:iCs/>
          <w:sz w:val="20"/>
          <w:szCs w:val="18"/>
        </w:rPr>
      </w:pPr>
      <w:r>
        <w:rPr>
          <w:iCs/>
          <w:sz w:val="20"/>
          <w:szCs w:val="18"/>
        </w:rPr>
        <w:t>Query resolution with supplier and customer and problem solving in case if any delivery issue, price issue, quantities issues</w:t>
      </w:r>
      <w:r w:rsidR="004D3C4F" w:rsidRPr="004D3C4F">
        <w:rPr>
          <w:iCs/>
          <w:sz w:val="20"/>
          <w:szCs w:val="18"/>
        </w:rPr>
        <w:t>.</w:t>
      </w:r>
    </w:p>
    <w:p w14:paraId="5A5AF790" w14:textId="77777777" w:rsidR="004D3C4F" w:rsidRPr="004D3C4F" w:rsidRDefault="004D3C4F" w:rsidP="008976CC">
      <w:pPr>
        <w:pStyle w:val="ListParagraph"/>
        <w:numPr>
          <w:ilvl w:val="0"/>
          <w:numId w:val="5"/>
        </w:numPr>
        <w:spacing w:after="0" w:line="276" w:lineRule="auto"/>
        <w:jc w:val="both"/>
        <w:rPr>
          <w:iCs/>
          <w:sz w:val="20"/>
          <w:szCs w:val="18"/>
        </w:rPr>
      </w:pPr>
      <w:r w:rsidRPr="004D3C4F">
        <w:rPr>
          <w:iCs/>
          <w:sz w:val="20"/>
          <w:szCs w:val="18"/>
        </w:rPr>
        <w:t>Prioritizing tasks and effective allocation of work. Excellent time management skills.</w:t>
      </w:r>
    </w:p>
    <w:p w14:paraId="75C68DCD" w14:textId="39650BCA" w:rsidR="004D3C4F" w:rsidRDefault="004D3C4F" w:rsidP="008976CC">
      <w:pPr>
        <w:pStyle w:val="ListParagraph"/>
        <w:numPr>
          <w:ilvl w:val="0"/>
          <w:numId w:val="5"/>
        </w:numPr>
        <w:spacing w:after="0" w:line="276" w:lineRule="auto"/>
        <w:jc w:val="both"/>
        <w:rPr>
          <w:iCs/>
          <w:sz w:val="20"/>
          <w:szCs w:val="18"/>
        </w:rPr>
      </w:pPr>
      <w:r w:rsidRPr="004D3C4F">
        <w:rPr>
          <w:iCs/>
          <w:sz w:val="20"/>
          <w:szCs w:val="18"/>
        </w:rPr>
        <w:t xml:space="preserve">Promoted to </w:t>
      </w:r>
      <w:r w:rsidR="00E01068">
        <w:rPr>
          <w:iCs/>
          <w:sz w:val="20"/>
          <w:szCs w:val="18"/>
        </w:rPr>
        <w:t>Purchase Ledger officer during the first 3</w:t>
      </w:r>
      <w:r w:rsidRPr="004D3C4F">
        <w:rPr>
          <w:iCs/>
          <w:sz w:val="20"/>
          <w:szCs w:val="18"/>
        </w:rPr>
        <w:t xml:space="preserve"> months of my appointment due to exceptional performance.</w:t>
      </w:r>
    </w:p>
    <w:p w14:paraId="097A633B" w14:textId="77777777" w:rsidR="004474BD" w:rsidRPr="006C3ACC" w:rsidRDefault="004474BD" w:rsidP="00A6117A">
      <w:pPr>
        <w:spacing w:after="0" w:line="276" w:lineRule="auto"/>
        <w:jc w:val="both"/>
        <w:rPr>
          <w:iCs/>
          <w:sz w:val="16"/>
          <w:szCs w:val="16"/>
        </w:rPr>
      </w:pPr>
    </w:p>
    <w:p w14:paraId="6C52BA42" w14:textId="77777777" w:rsidR="005B1A6B" w:rsidRPr="006C3ACC" w:rsidRDefault="005B1A6B" w:rsidP="00A6117A">
      <w:pPr>
        <w:spacing w:after="0" w:line="276" w:lineRule="auto"/>
        <w:jc w:val="both"/>
        <w:rPr>
          <w:rFonts w:eastAsia="Malgun Gothic Semilight" w:cstheme="minorHAnsi"/>
          <w:b/>
          <w:color w:val="222A35" w:themeColor="text2" w:themeShade="80"/>
          <w:sz w:val="16"/>
          <w:szCs w:val="16"/>
          <w:u w:color="44546A" w:themeColor="text2"/>
        </w:rPr>
      </w:pPr>
    </w:p>
    <w:p w14:paraId="39F668E9" w14:textId="19203BA8" w:rsidR="005B1A6B" w:rsidRPr="006C3ACC" w:rsidRDefault="005B1A6B" w:rsidP="00A6117A">
      <w:pPr>
        <w:spacing w:after="0" w:line="276" w:lineRule="auto"/>
        <w:jc w:val="both"/>
        <w:rPr>
          <w:rFonts w:eastAsia="Malgun Gothic Semilight" w:cstheme="minorHAnsi"/>
          <w:b/>
          <w:color w:val="222A35" w:themeColor="text2" w:themeShade="80"/>
          <w:sz w:val="16"/>
          <w:szCs w:val="16"/>
          <w:u w:color="44546A" w:themeColor="text2"/>
        </w:rPr>
      </w:pPr>
    </w:p>
    <w:p w14:paraId="049D5EB9" w14:textId="5BF27438" w:rsidR="005B1A6B" w:rsidRDefault="005B1A6B" w:rsidP="00A6117A">
      <w:pPr>
        <w:spacing w:after="0" w:line="276" w:lineRule="auto"/>
        <w:jc w:val="both"/>
        <w:rPr>
          <w:rFonts w:eastAsia="Malgun Gothic Semilight" w:cstheme="minorHAnsi"/>
          <w:b/>
          <w:color w:val="222A35" w:themeColor="text2" w:themeShade="80"/>
          <w:sz w:val="16"/>
          <w:szCs w:val="16"/>
          <w:u w:color="44546A" w:themeColor="text2"/>
        </w:rPr>
      </w:pPr>
    </w:p>
    <w:p w14:paraId="7F61669A" w14:textId="77777777" w:rsidR="006C3ACC" w:rsidRPr="006C3ACC" w:rsidRDefault="006C3ACC" w:rsidP="00A6117A">
      <w:pPr>
        <w:spacing w:after="0" w:line="276" w:lineRule="auto"/>
        <w:jc w:val="both"/>
        <w:rPr>
          <w:rFonts w:eastAsia="Malgun Gothic Semilight" w:cstheme="minorHAnsi"/>
          <w:b/>
          <w:color w:val="222A35" w:themeColor="text2" w:themeShade="80"/>
          <w:sz w:val="16"/>
          <w:szCs w:val="16"/>
          <w:u w:color="44546A" w:themeColor="text2"/>
        </w:rPr>
      </w:pPr>
    </w:p>
    <w:p w14:paraId="735DDC1D" w14:textId="3CC057D5" w:rsidR="005B1A6B" w:rsidRDefault="00D87CAF" w:rsidP="00A6117A">
      <w:pPr>
        <w:spacing w:after="0" w:line="276" w:lineRule="auto"/>
        <w:jc w:val="both"/>
        <w:rPr>
          <w:rFonts w:eastAsia="Malgun Gothic Semilight" w:cstheme="minorHAnsi"/>
          <w:b/>
          <w:color w:val="222A35" w:themeColor="text2" w:themeShade="80"/>
          <w:sz w:val="26"/>
          <w:szCs w:val="26"/>
          <w:u w:color="44546A" w:themeColor="text2"/>
        </w:rPr>
      </w:pPr>
      <w:r w:rsidRPr="00C75710">
        <w:rPr>
          <w:rFonts w:eastAsia="Malgun Gothic Semilight" w:cstheme="minorHAnsi"/>
          <w:b/>
          <w:color w:val="222A35" w:themeColor="text2" w:themeShade="80"/>
          <w:sz w:val="26"/>
          <w:szCs w:val="26"/>
          <w:u w:color="44546A" w:themeColor="text2"/>
        </w:rPr>
        <w:t xml:space="preserve">Employment </w:t>
      </w:r>
      <w:r w:rsidR="00E233F5" w:rsidRPr="00C75710">
        <w:rPr>
          <w:rFonts w:eastAsia="Malgun Gothic Semilight" w:cstheme="minorHAnsi"/>
          <w:b/>
          <w:color w:val="222A35" w:themeColor="text2" w:themeShade="80"/>
          <w:sz w:val="26"/>
          <w:szCs w:val="26"/>
          <w:u w:color="44546A" w:themeColor="text2"/>
        </w:rPr>
        <w:t>Profile</w:t>
      </w:r>
    </w:p>
    <w:p w14:paraId="6AA9E54C" w14:textId="7E752B43" w:rsidR="00DA720F" w:rsidRPr="005142F7" w:rsidRDefault="00000000" w:rsidP="00DA720F">
      <w:pPr>
        <w:spacing w:after="0" w:line="276" w:lineRule="auto"/>
        <w:jc w:val="both"/>
        <w:rPr>
          <w:rFonts w:cstheme="minorHAnsi"/>
          <w:b/>
          <w:bCs/>
          <w:sz w:val="26"/>
          <w:szCs w:val="26"/>
        </w:rPr>
      </w:pPr>
      <w:r>
        <w:pict w14:anchorId="72D23141">
          <v:rect id="_x0000_i1029" style="width:468pt;height:2pt" o:hralign="center" o:hrstd="t" o:hrnoshade="t" o:hr="t" fillcolor="#44546a [3215]" stroked="f"/>
        </w:pict>
      </w:r>
      <w:r w:rsidR="00DA720F" w:rsidRPr="005142F7">
        <w:rPr>
          <w:rFonts w:cstheme="minorHAnsi"/>
          <w:b/>
          <w:bCs/>
          <w:sz w:val="26"/>
          <w:szCs w:val="26"/>
        </w:rPr>
        <w:t xml:space="preserve"> </w:t>
      </w:r>
    </w:p>
    <w:p w14:paraId="7F52E291" w14:textId="23845723" w:rsidR="0059048F" w:rsidRPr="0049512E" w:rsidRDefault="005142F7" w:rsidP="00DA720F">
      <w:pPr>
        <w:spacing w:after="0" w:line="276" w:lineRule="auto"/>
        <w:jc w:val="both"/>
        <w:rPr>
          <w:rFonts w:cstheme="minorHAnsi"/>
          <w:b/>
          <w:iCs/>
          <w:sz w:val="20"/>
          <w:szCs w:val="20"/>
        </w:rPr>
      </w:pPr>
      <w:r w:rsidRPr="005142F7">
        <w:rPr>
          <w:rFonts w:cstheme="minorHAnsi"/>
          <w:b/>
          <w:bCs/>
          <w:sz w:val="26"/>
          <w:szCs w:val="26"/>
        </w:rPr>
        <w:t xml:space="preserve">Medina Dairy </w:t>
      </w:r>
      <w:r w:rsidR="00A77BCC">
        <w:rPr>
          <w:rFonts w:cstheme="minorHAnsi"/>
          <w:b/>
          <w:bCs/>
          <w:sz w:val="26"/>
          <w:szCs w:val="26"/>
        </w:rPr>
        <w:t xml:space="preserve">UK Ltd.      </w:t>
      </w:r>
      <w:r w:rsidR="009F4CB1" w:rsidRPr="0049512E">
        <w:rPr>
          <w:rFonts w:cstheme="minorHAnsi"/>
          <w:b/>
          <w:bCs/>
          <w:sz w:val="20"/>
          <w:szCs w:val="20"/>
        </w:rPr>
        <w:t xml:space="preserve">                 </w:t>
      </w:r>
      <w:r w:rsidR="00D13D18">
        <w:rPr>
          <w:rFonts w:cstheme="minorHAnsi"/>
          <w:b/>
          <w:iCs/>
          <w:sz w:val="20"/>
          <w:szCs w:val="20"/>
        </w:rPr>
        <w:tab/>
        <w:t xml:space="preserve">       </w:t>
      </w:r>
      <w:r w:rsidR="00D13D18">
        <w:rPr>
          <w:rFonts w:cstheme="minorHAnsi"/>
          <w:b/>
          <w:iCs/>
          <w:sz w:val="20"/>
          <w:szCs w:val="20"/>
        </w:rPr>
        <w:tab/>
      </w:r>
      <w:r w:rsidR="00D13D18">
        <w:rPr>
          <w:rFonts w:cstheme="minorHAnsi"/>
          <w:b/>
          <w:iCs/>
          <w:sz w:val="20"/>
          <w:szCs w:val="20"/>
        </w:rPr>
        <w:tab/>
      </w:r>
      <w:r w:rsidR="00D13D18">
        <w:rPr>
          <w:rFonts w:cstheme="minorHAnsi"/>
          <w:b/>
          <w:iCs/>
          <w:sz w:val="20"/>
          <w:szCs w:val="20"/>
        </w:rPr>
        <w:tab/>
      </w:r>
      <w:r w:rsidR="00D13D18">
        <w:rPr>
          <w:rFonts w:cstheme="minorHAnsi"/>
          <w:b/>
          <w:iCs/>
          <w:sz w:val="20"/>
          <w:szCs w:val="20"/>
        </w:rPr>
        <w:tab/>
      </w:r>
      <w:r w:rsidR="00DA720F">
        <w:rPr>
          <w:rFonts w:cstheme="minorHAnsi"/>
          <w:b/>
          <w:iCs/>
          <w:sz w:val="20"/>
          <w:szCs w:val="20"/>
        </w:rPr>
        <w:t xml:space="preserve">          ACCOUNTS PAYABLE</w:t>
      </w:r>
      <w:r w:rsidR="00A77BCC">
        <w:rPr>
          <w:rFonts w:cstheme="minorHAnsi"/>
          <w:b/>
          <w:iCs/>
          <w:sz w:val="20"/>
          <w:szCs w:val="20"/>
        </w:rPr>
        <w:t xml:space="preserve"> (FINANCE DEPARTMENT)</w:t>
      </w:r>
      <w:r>
        <w:rPr>
          <w:b/>
          <w:iCs/>
          <w:sz w:val="20"/>
          <w:szCs w:val="18"/>
        </w:rPr>
        <w:t xml:space="preserve">  </w:t>
      </w:r>
    </w:p>
    <w:p w14:paraId="3A19545A" w14:textId="525F731B" w:rsidR="00805059" w:rsidRPr="0049512E" w:rsidRDefault="00805059" w:rsidP="00A6117A">
      <w:pPr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49512E">
        <w:rPr>
          <w:rFonts w:cstheme="minorHAnsi"/>
          <w:b/>
          <w:sz w:val="20"/>
          <w:szCs w:val="20"/>
        </w:rPr>
        <w:t>Key Contributions &amp; Achievements:</w:t>
      </w:r>
      <w:r w:rsidRPr="0049512E">
        <w:rPr>
          <w:rFonts w:cstheme="minorHAnsi"/>
          <w:b/>
          <w:sz w:val="20"/>
          <w:szCs w:val="20"/>
        </w:rPr>
        <w:tab/>
      </w:r>
      <w:r w:rsidRPr="0049512E">
        <w:rPr>
          <w:rFonts w:cstheme="minorHAnsi"/>
          <w:b/>
          <w:sz w:val="20"/>
          <w:szCs w:val="20"/>
        </w:rPr>
        <w:tab/>
      </w:r>
      <w:r w:rsidRPr="0049512E">
        <w:rPr>
          <w:rFonts w:cstheme="minorHAnsi"/>
          <w:b/>
          <w:sz w:val="20"/>
          <w:szCs w:val="20"/>
        </w:rPr>
        <w:tab/>
      </w:r>
      <w:r w:rsidRPr="0049512E">
        <w:rPr>
          <w:rFonts w:cstheme="minorHAnsi"/>
          <w:b/>
          <w:sz w:val="20"/>
          <w:szCs w:val="20"/>
        </w:rPr>
        <w:tab/>
      </w:r>
      <w:r w:rsidRPr="0049512E">
        <w:rPr>
          <w:rFonts w:cstheme="minorHAnsi"/>
          <w:b/>
          <w:sz w:val="20"/>
          <w:szCs w:val="20"/>
        </w:rPr>
        <w:tab/>
      </w:r>
      <w:r w:rsidRPr="0049512E">
        <w:rPr>
          <w:rFonts w:cstheme="minorHAnsi"/>
          <w:b/>
          <w:sz w:val="20"/>
          <w:szCs w:val="20"/>
        </w:rPr>
        <w:tab/>
      </w:r>
      <w:r w:rsidRPr="0049512E">
        <w:rPr>
          <w:rFonts w:cstheme="minorHAnsi"/>
          <w:b/>
          <w:sz w:val="20"/>
          <w:szCs w:val="20"/>
        </w:rPr>
        <w:tab/>
      </w:r>
      <w:r w:rsidRPr="0049512E">
        <w:rPr>
          <w:rFonts w:cstheme="minorHAnsi"/>
          <w:b/>
          <w:sz w:val="20"/>
          <w:szCs w:val="20"/>
        </w:rPr>
        <w:tab/>
      </w:r>
      <w:r w:rsidR="00DA720F">
        <w:rPr>
          <w:rFonts w:cstheme="minorHAnsi"/>
          <w:b/>
          <w:sz w:val="20"/>
          <w:szCs w:val="20"/>
        </w:rPr>
        <w:t xml:space="preserve">        June</w:t>
      </w:r>
      <w:r w:rsidR="005142F7">
        <w:rPr>
          <w:sz w:val="20"/>
          <w:szCs w:val="18"/>
        </w:rPr>
        <w:t xml:space="preserve"> 201</w:t>
      </w:r>
      <w:r w:rsidR="00DA720F">
        <w:rPr>
          <w:sz w:val="20"/>
          <w:szCs w:val="18"/>
        </w:rPr>
        <w:t>7</w:t>
      </w:r>
      <w:r w:rsidR="005142F7" w:rsidRPr="00CD10F2">
        <w:rPr>
          <w:sz w:val="20"/>
          <w:szCs w:val="18"/>
        </w:rPr>
        <w:t xml:space="preserve"> – </w:t>
      </w:r>
      <w:r w:rsidR="00DA720F">
        <w:rPr>
          <w:b/>
          <w:sz w:val="20"/>
          <w:szCs w:val="18"/>
        </w:rPr>
        <w:t xml:space="preserve"> present</w:t>
      </w:r>
    </w:p>
    <w:p w14:paraId="0C2B905F" w14:textId="0E4A3CAD" w:rsidR="00E5050E" w:rsidRDefault="00E5050E" w:rsidP="00A6117A">
      <w:pPr>
        <w:spacing w:after="0" w:line="276" w:lineRule="auto"/>
        <w:jc w:val="both"/>
        <w:rPr>
          <w:rFonts w:cstheme="minorHAnsi"/>
          <w:color w:val="000000"/>
          <w:sz w:val="20"/>
          <w:szCs w:val="20"/>
          <w:shd w:val="clear" w:color="auto" w:fill="FFFFFF"/>
        </w:rPr>
      </w:pPr>
      <w:r>
        <w:rPr>
          <w:rFonts w:cstheme="minorHAnsi"/>
          <w:color w:val="000000"/>
          <w:sz w:val="20"/>
          <w:szCs w:val="20"/>
          <w:shd w:val="clear" w:color="auto" w:fill="FFFFFF"/>
        </w:rPr>
        <w:t xml:space="preserve">Largest UK National </w:t>
      </w:r>
      <w:r w:rsidR="00407126">
        <w:rPr>
          <w:rFonts w:cstheme="minorHAnsi"/>
          <w:color w:val="000000"/>
          <w:sz w:val="20"/>
          <w:szCs w:val="20"/>
          <w:shd w:val="clear" w:color="auto" w:fill="FFFFFF"/>
        </w:rPr>
        <w:t>Consortium</w:t>
      </w:r>
      <w:r>
        <w:rPr>
          <w:rFonts w:cstheme="minorHAnsi"/>
          <w:color w:val="000000"/>
          <w:sz w:val="20"/>
          <w:szCs w:val="20"/>
          <w:shd w:val="clear" w:color="auto" w:fill="FFFFFF"/>
        </w:rPr>
        <w:t xml:space="preserve"> with </w:t>
      </w:r>
      <w:r w:rsidR="007A1640">
        <w:rPr>
          <w:rFonts w:cstheme="minorHAnsi"/>
          <w:color w:val="000000"/>
          <w:sz w:val="20"/>
          <w:szCs w:val="20"/>
          <w:shd w:val="clear" w:color="auto" w:fill="FFFFFF"/>
        </w:rPr>
        <w:t>6</w:t>
      </w:r>
      <w:r>
        <w:rPr>
          <w:rFonts w:cstheme="minorHAnsi"/>
          <w:color w:val="000000"/>
          <w:sz w:val="20"/>
          <w:szCs w:val="20"/>
          <w:shd w:val="clear" w:color="auto" w:fill="FFFFFF"/>
        </w:rPr>
        <w:t xml:space="preserve"> branches throughout UK &amp; Operated in </w:t>
      </w:r>
      <w:r w:rsidR="00407126">
        <w:rPr>
          <w:rFonts w:cstheme="minorHAnsi"/>
          <w:color w:val="000000"/>
          <w:sz w:val="20"/>
          <w:szCs w:val="20"/>
          <w:shd w:val="clear" w:color="auto" w:fill="FFFFFF"/>
        </w:rPr>
        <w:t>Pakistan</w:t>
      </w:r>
      <w:r w:rsidRPr="003A283E">
        <w:rPr>
          <w:rFonts w:cstheme="minorHAnsi"/>
          <w:color w:val="000000"/>
          <w:sz w:val="20"/>
          <w:szCs w:val="20"/>
          <w:shd w:val="clear" w:color="auto" w:fill="FFFFFF"/>
        </w:rPr>
        <w:t>:</w:t>
      </w:r>
    </w:p>
    <w:p w14:paraId="52D9714D" w14:textId="774120BD" w:rsidR="001806B1" w:rsidRPr="001806B1" w:rsidRDefault="001806B1" w:rsidP="001806B1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1806B1">
        <w:rPr>
          <w:rFonts w:ascii="Calibri" w:eastAsia="Times New Roman" w:hAnsi="Calibri" w:cs="Calibri"/>
          <w:sz w:val="20"/>
          <w:szCs w:val="20"/>
        </w:rPr>
        <w:t>Process outgoing payments in compliance with financial policies and procedures</w:t>
      </w:r>
    </w:p>
    <w:p w14:paraId="7ADC8710" w14:textId="4A4134BA" w:rsidR="001806B1" w:rsidRPr="001806B1" w:rsidRDefault="001806B1" w:rsidP="001806B1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1806B1">
        <w:rPr>
          <w:rFonts w:ascii="Calibri" w:eastAsia="Times New Roman" w:hAnsi="Calibri" w:cs="Calibri"/>
          <w:sz w:val="20"/>
          <w:szCs w:val="20"/>
        </w:rPr>
        <w:t>Perform day to day financial transactions, including verifying, classifying, and recording accounts payable data</w:t>
      </w:r>
    </w:p>
    <w:p w14:paraId="793666D2" w14:textId="0A0E7CEB" w:rsidR="001806B1" w:rsidRPr="001806B1" w:rsidRDefault="001806B1" w:rsidP="001806B1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1806B1">
        <w:rPr>
          <w:rFonts w:ascii="Calibri" w:eastAsia="Times New Roman" w:hAnsi="Calibri" w:cs="Calibri"/>
          <w:sz w:val="20"/>
          <w:szCs w:val="20"/>
        </w:rPr>
        <w:t>Reconcile the accounts payable ledger to ensure that all bills and payments are accounted for and properly posted.</w:t>
      </w:r>
    </w:p>
    <w:p w14:paraId="371389CA" w14:textId="252446EE" w:rsidR="001806B1" w:rsidRPr="001806B1" w:rsidRDefault="001806B1" w:rsidP="001806B1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1806B1">
        <w:rPr>
          <w:rFonts w:ascii="Calibri" w:eastAsia="Times New Roman" w:hAnsi="Calibri" w:cs="Calibri"/>
          <w:sz w:val="20"/>
          <w:szCs w:val="20"/>
        </w:rPr>
        <w:t>Verify and investigate discrepancies, if any, by reconciling vendor accounts and monthly vendor statements</w:t>
      </w:r>
    </w:p>
    <w:p w14:paraId="0399DBD5" w14:textId="51FA5C73" w:rsidR="001806B1" w:rsidRPr="001806B1" w:rsidRDefault="001806B1" w:rsidP="001806B1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1806B1">
        <w:rPr>
          <w:rFonts w:ascii="Calibri" w:eastAsia="Times New Roman" w:hAnsi="Calibri" w:cs="Calibri"/>
          <w:sz w:val="20"/>
          <w:szCs w:val="20"/>
        </w:rPr>
        <w:t>Facilitate payment of invoices due by sending bill reminders and contacting clients</w:t>
      </w:r>
    </w:p>
    <w:p w14:paraId="40933EDD" w14:textId="7B1BBE5D" w:rsidR="001806B1" w:rsidRPr="001806B1" w:rsidRDefault="001806B1" w:rsidP="001806B1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1806B1">
        <w:rPr>
          <w:rFonts w:ascii="Calibri" w:eastAsia="Times New Roman" w:hAnsi="Calibri" w:cs="Calibri"/>
          <w:sz w:val="20"/>
          <w:szCs w:val="20"/>
        </w:rPr>
        <w:t>Generate reports detailing accounts payables status</w:t>
      </w:r>
    </w:p>
    <w:p w14:paraId="51067072" w14:textId="0074FA72" w:rsidR="001806B1" w:rsidRPr="001806B1" w:rsidRDefault="001806B1" w:rsidP="001806B1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Calibri" w:hAnsi="Calibri" w:cs="Calibri"/>
          <w:color w:val="000000"/>
          <w:sz w:val="20"/>
          <w:szCs w:val="20"/>
          <w:shd w:val="clear" w:color="auto" w:fill="FFFFFF"/>
        </w:rPr>
      </w:pPr>
      <w:r w:rsidRPr="001806B1">
        <w:rPr>
          <w:rFonts w:ascii="Calibri" w:eastAsia="Times New Roman" w:hAnsi="Calibri" w:cs="Calibri"/>
          <w:sz w:val="20"/>
          <w:szCs w:val="20"/>
        </w:rPr>
        <w:t>Understand expense accounts and cost centers</w:t>
      </w:r>
    </w:p>
    <w:p w14:paraId="3EF2C189" w14:textId="65F94DFC" w:rsidR="003A283E" w:rsidRPr="002F02BE" w:rsidRDefault="00407126" w:rsidP="00A6117A">
      <w:pPr>
        <w:spacing w:after="0" w:line="276" w:lineRule="auto"/>
        <w:jc w:val="both"/>
        <w:rPr>
          <w:rFonts w:cstheme="minorHAnsi"/>
          <w:color w:val="000000"/>
          <w:sz w:val="20"/>
          <w:szCs w:val="20"/>
          <w:shd w:val="clear" w:color="auto" w:fill="FFFFFF"/>
        </w:rPr>
      </w:pPr>
      <w:r>
        <w:rPr>
          <w:rFonts w:cstheme="minorHAnsi"/>
          <w:b/>
          <w:color w:val="000000"/>
          <w:sz w:val="20"/>
          <w:szCs w:val="20"/>
          <w:u w:val="single"/>
          <w:shd w:val="clear" w:color="auto" w:fill="FFFFFF"/>
        </w:rPr>
        <w:t>A</w:t>
      </w:r>
      <w:r w:rsidR="003A283E" w:rsidRPr="002F02BE">
        <w:rPr>
          <w:rFonts w:cstheme="minorHAnsi"/>
          <w:b/>
          <w:color w:val="000000"/>
          <w:sz w:val="20"/>
          <w:szCs w:val="20"/>
          <w:u w:val="single"/>
          <w:shd w:val="clear" w:color="auto" w:fill="FFFFFF"/>
        </w:rPr>
        <w:t>chievements</w:t>
      </w:r>
      <w:r w:rsidR="003A283E" w:rsidRPr="002F02BE">
        <w:rPr>
          <w:rFonts w:cstheme="minorHAnsi"/>
          <w:color w:val="000000"/>
          <w:sz w:val="20"/>
          <w:szCs w:val="20"/>
          <w:shd w:val="clear" w:color="auto" w:fill="FFFFFF"/>
        </w:rPr>
        <w:t>:</w:t>
      </w:r>
    </w:p>
    <w:p w14:paraId="2FBAD8B3" w14:textId="03874F03" w:rsidR="003A283E" w:rsidRDefault="001806B1" w:rsidP="008976CC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cstheme="minorHAnsi"/>
          <w:color w:val="000000"/>
          <w:sz w:val="20"/>
          <w:szCs w:val="20"/>
          <w:shd w:val="clear" w:color="auto" w:fill="FFFFFF"/>
        </w:rPr>
      </w:pPr>
      <w:r>
        <w:rPr>
          <w:rFonts w:cstheme="minorHAnsi"/>
          <w:color w:val="000000"/>
          <w:sz w:val="20"/>
          <w:szCs w:val="20"/>
          <w:shd w:val="clear" w:color="auto" w:fill="FFFFFF"/>
        </w:rPr>
        <w:t>Successful process invoices on Sap around 1500 weekly basis</w:t>
      </w:r>
    </w:p>
    <w:p w14:paraId="4285A9EA" w14:textId="4D903129" w:rsidR="006E1A9C" w:rsidRPr="00091724" w:rsidRDefault="006E1A9C" w:rsidP="008976CC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cstheme="minorHAnsi"/>
          <w:color w:val="000000"/>
          <w:sz w:val="20"/>
          <w:szCs w:val="20"/>
          <w:shd w:val="clear" w:color="auto" w:fill="FFFFFF"/>
        </w:rPr>
      </w:pPr>
      <w:r>
        <w:rPr>
          <w:rFonts w:cstheme="minorHAnsi"/>
          <w:color w:val="000000"/>
          <w:sz w:val="20"/>
          <w:szCs w:val="20"/>
          <w:shd w:val="clear" w:color="auto" w:fill="FFFFFF"/>
        </w:rPr>
        <w:t>P</w:t>
      </w:r>
      <w:r w:rsidRPr="00091724">
        <w:rPr>
          <w:rFonts w:cstheme="minorHAnsi"/>
          <w:color w:val="000000"/>
          <w:sz w:val="20"/>
          <w:szCs w:val="20"/>
          <w:shd w:val="clear" w:color="auto" w:fill="FFFFFF"/>
        </w:rPr>
        <w:t>resent</w:t>
      </w:r>
      <w:r>
        <w:rPr>
          <w:rFonts w:cstheme="minorHAnsi"/>
          <w:color w:val="000000"/>
          <w:sz w:val="20"/>
          <w:szCs w:val="20"/>
          <w:shd w:val="clear" w:color="auto" w:fill="FFFFFF"/>
        </w:rPr>
        <w:t>ing</w:t>
      </w:r>
      <w:r w:rsidRPr="00091724">
        <w:rPr>
          <w:rFonts w:cstheme="minorHAnsi"/>
          <w:color w:val="000000"/>
          <w:sz w:val="20"/>
          <w:szCs w:val="20"/>
          <w:shd w:val="clear" w:color="auto" w:fill="FFFFFF"/>
        </w:rPr>
        <w:t xml:space="preserve"> financial </w:t>
      </w:r>
      <w:r>
        <w:rPr>
          <w:rFonts w:cstheme="minorHAnsi"/>
          <w:color w:val="000000"/>
          <w:sz w:val="20"/>
          <w:szCs w:val="20"/>
          <w:shd w:val="clear" w:color="auto" w:fill="FFFFFF"/>
        </w:rPr>
        <w:t>and</w:t>
      </w:r>
      <w:r w:rsidRPr="00091724">
        <w:rPr>
          <w:rFonts w:cstheme="minorHAnsi"/>
          <w:color w:val="000000"/>
          <w:sz w:val="20"/>
          <w:szCs w:val="20"/>
          <w:shd w:val="clear" w:color="auto" w:fill="FFFFFF"/>
        </w:rPr>
        <w:t xml:space="preserve"> non-financial data including potential risks </w:t>
      </w:r>
      <w:r>
        <w:rPr>
          <w:rFonts w:cstheme="minorHAnsi"/>
          <w:color w:val="000000"/>
          <w:sz w:val="20"/>
          <w:szCs w:val="20"/>
          <w:shd w:val="clear" w:color="auto" w:fill="FFFFFF"/>
        </w:rPr>
        <w:t>to the higher management.</w:t>
      </w:r>
    </w:p>
    <w:p w14:paraId="181388FD" w14:textId="477193C5" w:rsidR="006E1A9C" w:rsidRPr="00091724" w:rsidRDefault="006E1A9C" w:rsidP="008976CC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cstheme="minorHAnsi"/>
          <w:color w:val="000000"/>
          <w:sz w:val="20"/>
          <w:szCs w:val="20"/>
          <w:shd w:val="clear" w:color="auto" w:fill="FFFFFF"/>
        </w:rPr>
      </w:pPr>
      <w:r w:rsidRPr="00091724">
        <w:rPr>
          <w:rFonts w:cstheme="minorHAnsi"/>
          <w:color w:val="000000"/>
          <w:sz w:val="20"/>
          <w:szCs w:val="20"/>
          <w:shd w:val="clear" w:color="auto" w:fill="FFFFFF"/>
        </w:rPr>
        <w:t xml:space="preserve">Responsible for handling &amp; managing all types of supplier contracts, prices, payment terms &amp; </w:t>
      </w:r>
      <w:r w:rsidR="00407126" w:rsidRPr="00091724">
        <w:rPr>
          <w:rFonts w:cstheme="minorHAnsi"/>
          <w:color w:val="000000"/>
          <w:sz w:val="20"/>
          <w:szCs w:val="20"/>
          <w:shd w:val="clear" w:color="auto" w:fill="FFFFFF"/>
        </w:rPr>
        <w:t>long-term</w:t>
      </w:r>
      <w:r w:rsidRPr="00091724">
        <w:rPr>
          <w:rFonts w:cstheme="minorHAnsi"/>
          <w:color w:val="000000"/>
          <w:sz w:val="20"/>
          <w:szCs w:val="20"/>
          <w:shd w:val="clear" w:color="auto" w:fill="FFFFFF"/>
        </w:rPr>
        <w:t xml:space="preserve"> relationships.</w:t>
      </w:r>
    </w:p>
    <w:p w14:paraId="27F57F82" w14:textId="20531457" w:rsidR="00091724" w:rsidRPr="00091724" w:rsidRDefault="006E1A9C" w:rsidP="008976CC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cstheme="minorHAnsi"/>
          <w:color w:val="000000"/>
          <w:sz w:val="20"/>
          <w:szCs w:val="20"/>
          <w:shd w:val="clear" w:color="auto" w:fill="FFFFFF"/>
        </w:rPr>
      </w:pPr>
      <w:r>
        <w:rPr>
          <w:rFonts w:cstheme="minorHAnsi"/>
          <w:color w:val="000000"/>
          <w:sz w:val="20"/>
          <w:szCs w:val="20"/>
          <w:shd w:val="clear" w:color="auto" w:fill="FFFFFF"/>
        </w:rPr>
        <w:t>Conducting</w:t>
      </w:r>
      <w:r w:rsidR="00091724" w:rsidRPr="00091724">
        <w:rPr>
          <w:rFonts w:cstheme="minorHAnsi"/>
          <w:color w:val="000000"/>
          <w:sz w:val="20"/>
          <w:szCs w:val="20"/>
          <w:shd w:val="clear" w:color="auto" w:fill="FFFFFF"/>
        </w:rPr>
        <w:t xml:space="preserve"> productivity &amp; profitability analysis of food &amp; non-food products along with remedie</w:t>
      </w:r>
      <w:r w:rsidR="005607D3">
        <w:rPr>
          <w:rFonts w:cstheme="minorHAnsi"/>
          <w:color w:val="000000"/>
          <w:sz w:val="20"/>
          <w:szCs w:val="20"/>
          <w:shd w:val="clear" w:color="auto" w:fill="FFFFFF"/>
        </w:rPr>
        <w:t>s.</w:t>
      </w:r>
    </w:p>
    <w:p w14:paraId="4D18663C" w14:textId="1CB1A0FF" w:rsidR="001053EE" w:rsidRDefault="001053EE" w:rsidP="008976CC">
      <w:pPr>
        <w:pStyle w:val="Level1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R</w:t>
      </w:r>
      <w:r w:rsidR="001806B1">
        <w:rPr>
          <w:rFonts w:ascii="Calibri" w:hAnsi="Calibri" w:cs="Calibri"/>
          <w:szCs w:val="20"/>
        </w:rPr>
        <w:t>esponsible for all product quantities</w:t>
      </w:r>
      <w:r w:rsidRPr="001053EE">
        <w:rPr>
          <w:rFonts w:ascii="Calibri" w:hAnsi="Calibri" w:cs="Calibri"/>
          <w:szCs w:val="20"/>
        </w:rPr>
        <w:t>,</w:t>
      </w:r>
      <w:r w:rsidR="001806B1">
        <w:rPr>
          <w:rFonts w:ascii="Calibri" w:hAnsi="Calibri" w:cs="Calibri"/>
          <w:szCs w:val="20"/>
        </w:rPr>
        <w:t xml:space="preserve"> pricing, quality, branding delivered to customers</w:t>
      </w:r>
      <w:r>
        <w:rPr>
          <w:rFonts w:ascii="Calibri" w:hAnsi="Calibri" w:cs="Calibri"/>
          <w:szCs w:val="20"/>
        </w:rPr>
        <w:t xml:space="preserve"> </w:t>
      </w:r>
    </w:p>
    <w:p w14:paraId="5FA0379B" w14:textId="00265223" w:rsidR="00AD04DF" w:rsidRPr="00832A9B" w:rsidRDefault="005607D3" w:rsidP="008976CC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cstheme="minorHAnsi"/>
          <w:color w:val="000000"/>
          <w:sz w:val="20"/>
          <w:szCs w:val="20"/>
          <w:shd w:val="clear" w:color="auto" w:fill="FFFFFF"/>
        </w:rPr>
      </w:pPr>
      <w:r w:rsidRPr="00832A9B">
        <w:rPr>
          <w:rFonts w:cstheme="minorHAnsi"/>
          <w:noProof/>
          <w:color w:val="000000"/>
          <w:sz w:val="20"/>
          <w:szCs w:val="20"/>
          <w:shd w:val="clear" w:color="auto" w:fill="FFFFFF"/>
        </w:rPr>
        <w:t>Ensur</w:t>
      </w:r>
      <w:r w:rsidR="00832A9B">
        <w:rPr>
          <w:rFonts w:cstheme="minorHAnsi"/>
          <w:noProof/>
          <w:color w:val="000000"/>
          <w:sz w:val="20"/>
          <w:szCs w:val="20"/>
          <w:shd w:val="clear" w:color="auto" w:fill="FFFFFF"/>
        </w:rPr>
        <w:t>ed</w:t>
      </w:r>
      <w:r w:rsidRPr="00832A9B">
        <w:rPr>
          <w:rFonts w:cstheme="minorHAnsi"/>
          <w:color w:val="000000"/>
          <w:sz w:val="20"/>
          <w:szCs w:val="20"/>
          <w:shd w:val="clear" w:color="auto" w:fill="FFFFFF"/>
        </w:rPr>
        <w:t xml:space="preserve"> </w:t>
      </w:r>
      <w:r w:rsidR="00832A9B">
        <w:rPr>
          <w:rFonts w:cstheme="minorHAnsi"/>
          <w:color w:val="000000"/>
          <w:sz w:val="20"/>
          <w:szCs w:val="20"/>
          <w:shd w:val="clear" w:color="auto" w:fill="FFFFFF"/>
        </w:rPr>
        <w:t xml:space="preserve">proper </w:t>
      </w:r>
      <w:r w:rsidRPr="00832A9B">
        <w:rPr>
          <w:rFonts w:cstheme="minorHAnsi"/>
          <w:color w:val="000000"/>
          <w:sz w:val="20"/>
          <w:szCs w:val="20"/>
          <w:shd w:val="clear" w:color="auto" w:fill="FFFFFF"/>
        </w:rPr>
        <w:t>coordination with</w:t>
      </w:r>
      <w:r w:rsidR="001806B1">
        <w:rPr>
          <w:rFonts w:cstheme="minorHAnsi"/>
          <w:color w:val="000000"/>
          <w:sz w:val="20"/>
          <w:szCs w:val="20"/>
          <w:shd w:val="clear" w:color="auto" w:fill="FFFFFF"/>
        </w:rPr>
        <w:t xml:space="preserve"> supplier and get them updated weekly and pay them</w:t>
      </w:r>
      <w:r w:rsidR="00091724" w:rsidRPr="00832A9B">
        <w:rPr>
          <w:rFonts w:cstheme="minorHAnsi"/>
          <w:color w:val="000000"/>
          <w:sz w:val="20"/>
          <w:szCs w:val="20"/>
          <w:shd w:val="clear" w:color="auto" w:fill="FFFFFF"/>
        </w:rPr>
        <w:t>.</w:t>
      </w:r>
    </w:p>
    <w:p w14:paraId="4990983B" w14:textId="77777777" w:rsidR="001053EE" w:rsidRPr="001053EE" w:rsidRDefault="001053EE" w:rsidP="00A6117A">
      <w:pPr>
        <w:pStyle w:val="Level1"/>
        <w:spacing w:line="276" w:lineRule="auto"/>
        <w:jc w:val="both"/>
        <w:rPr>
          <w:rFonts w:ascii="Calibri" w:hAnsi="Calibri" w:cs="Calibri"/>
          <w:szCs w:val="20"/>
        </w:rPr>
      </w:pPr>
    </w:p>
    <w:p w14:paraId="71F5D502" w14:textId="4F7768D7" w:rsidR="00273020" w:rsidRPr="00CD10F2" w:rsidRDefault="00BF61BB" w:rsidP="00A6117A">
      <w:pPr>
        <w:spacing w:after="0" w:line="276" w:lineRule="auto"/>
        <w:jc w:val="both"/>
        <w:rPr>
          <w:rFonts w:eastAsia="Malgun Gothic Semilight" w:cstheme="minorHAnsi"/>
          <w:bCs/>
          <w:sz w:val="20"/>
          <w:u w:color="44546A" w:themeColor="text2"/>
        </w:rPr>
      </w:pPr>
      <w:r>
        <w:rPr>
          <w:rFonts w:eastAsia="Malgun Gothic Semilight" w:cstheme="minorHAnsi"/>
          <w:b/>
          <w:color w:val="222A35" w:themeColor="text2" w:themeShade="80"/>
          <w:sz w:val="26"/>
          <w:szCs w:val="26"/>
          <w:u w:color="44546A" w:themeColor="text2"/>
        </w:rPr>
        <w:t>Academics &amp; Credentials</w:t>
      </w:r>
      <w:r w:rsidR="00000000">
        <w:pict w14:anchorId="6C696219">
          <v:rect id="_x0000_i1030" style="width:468pt;height:2pt" o:hralign="center" o:hrstd="t" o:hrnoshade="t" o:hr="t" fillcolor="#44546a [3215]" stroked="f"/>
        </w:pict>
      </w:r>
    </w:p>
    <w:p w14:paraId="32FDDFB7" w14:textId="2DBBBF56" w:rsidR="00BF61BB" w:rsidRPr="00BF61BB" w:rsidRDefault="00BF61BB" w:rsidP="00A6117A">
      <w:pPr>
        <w:spacing w:after="0" w:line="276" w:lineRule="auto"/>
        <w:jc w:val="both"/>
        <w:rPr>
          <w:rFonts w:eastAsia="Malgun Gothic Semilight" w:cstheme="minorHAnsi"/>
          <w:b/>
          <w:sz w:val="20"/>
          <w:u w:color="44546A" w:themeColor="text2"/>
        </w:rPr>
      </w:pPr>
      <w:r w:rsidRPr="00BF61BB">
        <w:rPr>
          <w:rFonts w:eastAsia="Malgun Gothic Semilight" w:cstheme="minorHAnsi"/>
          <w:b/>
          <w:sz w:val="20"/>
          <w:u w:color="44546A" w:themeColor="text2"/>
        </w:rPr>
        <w:t>Formal Education</w:t>
      </w:r>
    </w:p>
    <w:p w14:paraId="2930167E" w14:textId="77777777" w:rsidR="004C6EEB" w:rsidRDefault="004C6EEB" w:rsidP="008976CC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eastAsia="Malgun Gothic Semilight" w:cstheme="minorHAnsi"/>
          <w:sz w:val="20"/>
          <w:u w:color="44546A" w:themeColor="text2"/>
        </w:rPr>
        <w:sectPr w:rsidR="004C6EEB" w:rsidSect="00981EF2">
          <w:footerReference w:type="even" r:id="rId7"/>
          <w:footerReference w:type="default" r:id="rId8"/>
          <w:pgSz w:w="12240" w:h="15840"/>
          <w:pgMar w:top="720" w:right="720" w:bottom="720" w:left="720" w:header="0" w:footer="288" w:gutter="0"/>
          <w:cols w:space="720"/>
          <w:docGrid w:linePitch="360"/>
        </w:sectPr>
      </w:pPr>
    </w:p>
    <w:p w14:paraId="1176DE6A" w14:textId="4D885E3E" w:rsidR="00DC1D2E" w:rsidRPr="00DC1D2E" w:rsidRDefault="007A0CD2" w:rsidP="008976CC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eastAsia="Malgun Gothic Semilight" w:cstheme="minorHAnsi"/>
          <w:b/>
          <w:sz w:val="20"/>
          <w:u w:color="44546A" w:themeColor="text2"/>
        </w:rPr>
      </w:pPr>
      <w:r>
        <w:rPr>
          <w:rFonts w:eastAsia="Malgun Gothic Semilight" w:cstheme="minorHAnsi"/>
          <w:sz w:val="20"/>
          <w:u w:color="44546A" w:themeColor="text2"/>
        </w:rPr>
        <w:t>Bachelor of Business Administration</w:t>
      </w:r>
      <w:r w:rsidR="00DC1D2E">
        <w:rPr>
          <w:rFonts w:eastAsia="Malgun Gothic Semilight" w:cstheme="minorHAnsi"/>
          <w:sz w:val="20"/>
          <w:u w:color="44546A" w:themeColor="text2"/>
        </w:rPr>
        <w:t xml:space="preserve"> </w:t>
      </w:r>
      <w:r>
        <w:rPr>
          <w:rFonts w:eastAsia="Malgun Gothic Semilight" w:cstheme="minorHAnsi"/>
          <w:sz w:val="20"/>
          <w:u w:color="44546A" w:themeColor="text2"/>
        </w:rPr>
        <w:t>–</w:t>
      </w:r>
      <w:r w:rsidR="006E7483">
        <w:rPr>
          <w:rFonts w:eastAsia="Malgun Gothic Semilight" w:cstheme="minorHAnsi"/>
          <w:b/>
          <w:sz w:val="20"/>
          <w:u w:color="44546A" w:themeColor="text2"/>
        </w:rPr>
        <w:t>NUML, Islamabad</w:t>
      </w:r>
      <w:r w:rsidR="00DC1D2E">
        <w:rPr>
          <w:rFonts w:eastAsia="Malgun Gothic Semilight" w:cstheme="minorHAnsi"/>
          <w:sz w:val="20"/>
          <w:u w:color="44546A" w:themeColor="text2"/>
        </w:rPr>
        <w:tab/>
      </w:r>
      <w:r w:rsidR="00DC1D2E">
        <w:rPr>
          <w:rFonts w:eastAsia="Malgun Gothic Semilight" w:cstheme="minorHAnsi"/>
          <w:sz w:val="20"/>
          <w:u w:color="44546A" w:themeColor="text2"/>
        </w:rPr>
        <w:tab/>
      </w:r>
      <w:r w:rsidR="00DC1D2E">
        <w:rPr>
          <w:rFonts w:eastAsia="Malgun Gothic Semilight" w:cstheme="minorHAnsi"/>
          <w:sz w:val="20"/>
          <w:u w:color="44546A" w:themeColor="text2"/>
        </w:rPr>
        <w:tab/>
      </w:r>
      <w:r w:rsidR="00DC1D2E">
        <w:rPr>
          <w:rFonts w:eastAsia="Malgun Gothic Semilight" w:cstheme="minorHAnsi"/>
          <w:sz w:val="20"/>
          <w:u w:color="44546A" w:themeColor="text2"/>
        </w:rPr>
        <w:tab/>
        <w:t xml:space="preserve">                      20</w:t>
      </w:r>
      <w:r w:rsidR="006E7483">
        <w:rPr>
          <w:rFonts w:eastAsia="Malgun Gothic Semilight" w:cstheme="minorHAnsi"/>
          <w:sz w:val="20"/>
          <w:u w:color="44546A" w:themeColor="text2"/>
        </w:rPr>
        <w:t>17</w:t>
      </w:r>
    </w:p>
    <w:p w14:paraId="2BBD3F71" w14:textId="183F4B32" w:rsidR="004C6EEB" w:rsidRPr="00DC1D2E" w:rsidRDefault="004C6EEB" w:rsidP="00A6117A">
      <w:pPr>
        <w:spacing w:after="0" w:line="276" w:lineRule="auto"/>
        <w:jc w:val="both"/>
        <w:rPr>
          <w:rFonts w:eastAsia="Malgun Gothic Semilight" w:cstheme="minorHAnsi"/>
          <w:b/>
          <w:sz w:val="20"/>
          <w:u w:color="44546A" w:themeColor="text2"/>
        </w:rPr>
      </w:pPr>
      <w:r w:rsidRPr="00DC1D2E">
        <w:rPr>
          <w:rFonts w:eastAsia="Malgun Gothic Semilight" w:cstheme="minorHAnsi"/>
          <w:b/>
          <w:sz w:val="20"/>
          <w:u w:color="44546A" w:themeColor="text2"/>
        </w:rPr>
        <w:t>Training &amp; Workshops Attended</w:t>
      </w:r>
    </w:p>
    <w:p w14:paraId="65BEBDB2" w14:textId="77777777" w:rsidR="00AD04DF" w:rsidRDefault="00AD04DF" w:rsidP="008976CC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eastAsia="Malgun Gothic Semilight" w:cstheme="minorHAnsi"/>
          <w:sz w:val="20"/>
          <w:u w:color="44546A" w:themeColor="text2"/>
        </w:rPr>
        <w:sectPr w:rsidR="00AD04DF" w:rsidSect="004C6EEB">
          <w:type w:val="continuous"/>
          <w:pgSz w:w="12240" w:h="15840"/>
          <w:pgMar w:top="720" w:right="720" w:bottom="720" w:left="720" w:header="0" w:footer="288" w:gutter="0"/>
          <w:cols w:space="720"/>
          <w:docGrid w:linePitch="360"/>
        </w:sectPr>
      </w:pPr>
    </w:p>
    <w:p w14:paraId="66470EF8" w14:textId="4B0323EE" w:rsidR="001806B1" w:rsidRPr="00C22FAB" w:rsidRDefault="00C22FAB" w:rsidP="00C22FAB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eastAsia="Malgun Gothic Semilight" w:cstheme="minorHAnsi"/>
          <w:sz w:val="20"/>
          <w:u w:color="44546A" w:themeColor="text2"/>
        </w:rPr>
      </w:pPr>
      <w:r>
        <w:rPr>
          <w:rFonts w:eastAsia="Malgun Gothic Semilight" w:cstheme="minorHAnsi"/>
          <w:sz w:val="20"/>
          <w:u w:color="44546A" w:themeColor="text2"/>
        </w:rPr>
        <w:t>MS excel</w:t>
      </w:r>
    </w:p>
    <w:p w14:paraId="663789B4" w14:textId="5E25AC12" w:rsidR="00AD04DF" w:rsidRDefault="006E7483" w:rsidP="006E7483">
      <w:pPr>
        <w:spacing w:after="0" w:line="276" w:lineRule="auto"/>
        <w:ind w:firstLine="360"/>
        <w:jc w:val="both"/>
        <w:rPr>
          <w:rFonts w:eastAsia="Malgun Gothic Semilight" w:cstheme="minorHAnsi"/>
          <w:b/>
          <w:sz w:val="20"/>
          <w:u w:color="44546A" w:themeColor="text2"/>
        </w:rPr>
      </w:pPr>
      <w:r>
        <w:rPr>
          <w:rFonts w:eastAsia="Malgun Gothic Semilight" w:cstheme="minorHAnsi"/>
          <w:b/>
          <w:sz w:val="20"/>
          <w:u w:color="44546A" w:themeColor="text2"/>
        </w:rPr>
        <w:t>Reference</w:t>
      </w:r>
      <w:r w:rsidR="00705813">
        <w:rPr>
          <w:rFonts w:eastAsia="Malgun Gothic Semilight" w:cstheme="minorHAnsi"/>
          <w:b/>
          <w:sz w:val="20"/>
          <w:u w:color="44546A" w:themeColor="text2"/>
        </w:rPr>
        <w:t>s</w:t>
      </w:r>
    </w:p>
    <w:p w14:paraId="555F5120" w14:textId="10F7B53A" w:rsidR="00D13D18" w:rsidRDefault="006E7483" w:rsidP="008976CC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eastAsia="Malgun Gothic Semilight" w:cstheme="minorHAnsi"/>
          <w:sz w:val="20"/>
          <w:u w:color="44546A" w:themeColor="text2"/>
        </w:rPr>
      </w:pPr>
      <w:r>
        <w:rPr>
          <w:rFonts w:eastAsia="Malgun Gothic Semilight" w:cstheme="minorHAnsi"/>
          <w:sz w:val="20"/>
          <w:u w:color="44546A" w:themeColor="text2"/>
        </w:rPr>
        <w:t>Farzana</w:t>
      </w:r>
    </w:p>
    <w:p w14:paraId="09F02F37" w14:textId="0DD1BAB1" w:rsidR="006E7483" w:rsidRPr="005C0EE8" w:rsidRDefault="006E7483" w:rsidP="008976CC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eastAsia="Malgun Gothic Semilight" w:cstheme="minorHAnsi"/>
          <w:sz w:val="20"/>
          <w:u w:color="44546A" w:themeColor="text2"/>
        </w:rPr>
      </w:pPr>
      <w:r>
        <w:rPr>
          <w:rFonts w:eastAsia="Malgun Gothic Semilight" w:cstheme="minorHAnsi"/>
          <w:sz w:val="20"/>
          <w:u w:color="44546A" w:themeColor="text2"/>
        </w:rPr>
        <w:t>Shahid Qayyum</w:t>
      </w:r>
    </w:p>
    <w:sectPr w:rsidR="006E7483" w:rsidRPr="005C0EE8" w:rsidSect="004C6EEB">
      <w:type w:val="continuous"/>
      <w:pgSz w:w="12240" w:h="15840"/>
      <w:pgMar w:top="720" w:right="720" w:bottom="720" w:left="720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CBB54" w14:textId="77777777" w:rsidR="00040376" w:rsidRDefault="00040376" w:rsidP="00FC3E1B">
      <w:pPr>
        <w:spacing w:after="0" w:line="240" w:lineRule="auto"/>
      </w:pPr>
      <w:r>
        <w:separator/>
      </w:r>
    </w:p>
  </w:endnote>
  <w:endnote w:type="continuationSeparator" w:id="0">
    <w:p w14:paraId="1A360409" w14:textId="77777777" w:rsidR="00040376" w:rsidRDefault="00040376" w:rsidP="00FC3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21289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5B8A02" w14:textId="77777777" w:rsidR="004C1D68" w:rsidRDefault="004C1D68">
        <w:pPr>
          <w:pStyle w:val="Footer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1B287F85" wp14:editId="7BB0C025">
                  <wp:extent cx="5467350" cy="54610"/>
                  <wp:effectExtent l="9525" t="19050" r="9525" b="12065"/>
                  <wp:docPr id="4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924550" cy="54610"/>
                          </a:xfrm>
                          <a:prstGeom prst="flowChartDecisi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0477000A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" fillcolor="black">
                  <w10:anchorlock/>
                </v:shape>
              </w:pict>
            </mc:Fallback>
          </mc:AlternateContent>
        </w:r>
      </w:p>
      <w:p w14:paraId="0CCA2D4C" w14:textId="786ACBF8" w:rsidR="004C1D68" w:rsidRDefault="004C1D68">
        <w:pPr>
          <w:pStyle w:val="Footer"/>
          <w:jc w:val="center"/>
        </w:pPr>
        <w:r>
          <w:fldChar w:fldCharType="begin"/>
        </w:r>
        <w:r>
          <w:instrText xml:space="preserve"> PAGE    \* MERGEFORMAT </w:instrText>
        </w:r>
        <w:r>
          <w:fldChar w:fldCharType="separate"/>
        </w:r>
        <w:r w:rsidR="00C22F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38636D" w14:textId="77777777" w:rsidR="004C1D68" w:rsidRDefault="004C1D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77990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4500EA" w14:textId="77777777" w:rsidR="004C1D68" w:rsidRDefault="004C1D68">
        <w:pPr>
          <w:pStyle w:val="Footer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46C83970" wp14:editId="0A504A0B">
                  <wp:extent cx="5467350" cy="54610"/>
                  <wp:effectExtent l="9525" t="19050" r="9525" b="12065"/>
                  <wp:docPr id="647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924550" cy="54610"/>
                          </a:xfrm>
                          <a:prstGeom prst="flowChartDecisi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4252B165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" fillcolor="black">
                  <w10:anchorlock/>
                </v:shape>
              </w:pict>
            </mc:Fallback>
          </mc:AlternateContent>
        </w:r>
      </w:p>
      <w:p w14:paraId="2B40C502" w14:textId="7FFD77DC" w:rsidR="004C1D68" w:rsidRDefault="004C1D68">
        <w:pPr>
          <w:pStyle w:val="Footer"/>
          <w:jc w:val="center"/>
        </w:pPr>
        <w:r>
          <w:fldChar w:fldCharType="begin"/>
        </w:r>
        <w:r>
          <w:instrText xml:space="preserve"> PAGE    \* MERGEFORMAT </w:instrText>
        </w:r>
        <w:r>
          <w:fldChar w:fldCharType="separate"/>
        </w:r>
        <w:r w:rsidR="00C22F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ED2B9D0" w14:textId="77777777" w:rsidR="004C1D68" w:rsidRPr="00A3568A" w:rsidRDefault="004C1D68">
    <w:pPr>
      <w:pStyle w:val="Foo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05DA6" w14:textId="77777777" w:rsidR="00040376" w:rsidRDefault="00040376" w:rsidP="00FC3E1B">
      <w:pPr>
        <w:spacing w:after="0" w:line="240" w:lineRule="auto"/>
      </w:pPr>
      <w:r>
        <w:separator/>
      </w:r>
    </w:p>
  </w:footnote>
  <w:footnote w:type="continuationSeparator" w:id="0">
    <w:p w14:paraId="00256C3F" w14:textId="77777777" w:rsidR="00040376" w:rsidRDefault="00040376" w:rsidP="00FC3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62CA7"/>
    <w:multiLevelType w:val="multilevel"/>
    <w:tmpl w:val="8C8A06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E7474D"/>
    <w:multiLevelType w:val="hybridMultilevel"/>
    <w:tmpl w:val="4CA0E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520C36"/>
    <w:multiLevelType w:val="multilevel"/>
    <w:tmpl w:val="5150CC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D41FB5"/>
    <w:multiLevelType w:val="hybridMultilevel"/>
    <w:tmpl w:val="1194B4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B45F70"/>
    <w:multiLevelType w:val="hybridMultilevel"/>
    <w:tmpl w:val="41748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0A646C"/>
    <w:multiLevelType w:val="hybridMultilevel"/>
    <w:tmpl w:val="EA0C8BD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3A3A19"/>
    <w:multiLevelType w:val="hybridMultilevel"/>
    <w:tmpl w:val="12A4A28A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59B2E68"/>
    <w:multiLevelType w:val="hybridMultilevel"/>
    <w:tmpl w:val="356E2C9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5E2686"/>
    <w:multiLevelType w:val="hybridMultilevel"/>
    <w:tmpl w:val="4DECDB0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B13BBB"/>
    <w:multiLevelType w:val="hybridMultilevel"/>
    <w:tmpl w:val="72BC1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5034510">
    <w:abstractNumId w:val="1"/>
  </w:num>
  <w:num w:numId="2" w16cid:durableId="1682704170">
    <w:abstractNumId w:val="7"/>
  </w:num>
  <w:num w:numId="3" w16cid:durableId="2094739223">
    <w:abstractNumId w:val="5"/>
  </w:num>
  <w:num w:numId="4" w16cid:durableId="2133012701">
    <w:abstractNumId w:val="8"/>
  </w:num>
  <w:num w:numId="5" w16cid:durableId="635525098">
    <w:abstractNumId w:val="6"/>
  </w:num>
  <w:num w:numId="6" w16cid:durableId="833833928">
    <w:abstractNumId w:val="4"/>
  </w:num>
  <w:num w:numId="7" w16cid:durableId="2019692000">
    <w:abstractNumId w:val="0"/>
  </w:num>
  <w:num w:numId="8" w16cid:durableId="1473058366">
    <w:abstractNumId w:val="3"/>
  </w:num>
  <w:num w:numId="9" w16cid:durableId="1279027564">
    <w:abstractNumId w:val="2"/>
  </w:num>
  <w:num w:numId="10" w16cid:durableId="634407119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cxszAxNrAwBTKNzZR0lIJTi4sz8/NACixrAQOxm4EsAAAA"/>
  </w:docVars>
  <w:rsids>
    <w:rsidRoot w:val="006C6424"/>
    <w:rsid w:val="000031E2"/>
    <w:rsid w:val="00007044"/>
    <w:rsid w:val="00007C57"/>
    <w:rsid w:val="0001410F"/>
    <w:rsid w:val="00021DF3"/>
    <w:rsid w:val="00035D7D"/>
    <w:rsid w:val="00036127"/>
    <w:rsid w:val="000377CC"/>
    <w:rsid w:val="000401BB"/>
    <w:rsid w:val="00040376"/>
    <w:rsid w:val="00045C0A"/>
    <w:rsid w:val="00045D9A"/>
    <w:rsid w:val="000460DA"/>
    <w:rsid w:val="00062A81"/>
    <w:rsid w:val="00085B75"/>
    <w:rsid w:val="00091724"/>
    <w:rsid w:val="000A41E6"/>
    <w:rsid w:val="000A4783"/>
    <w:rsid w:val="000B5AD3"/>
    <w:rsid w:val="000B5CFC"/>
    <w:rsid w:val="000C03FF"/>
    <w:rsid w:val="000D6D0A"/>
    <w:rsid w:val="000E26E5"/>
    <w:rsid w:val="000E5E40"/>
    <w:rsid w:val="000F676D"/>
    <w:rsid w:val="00103F37"/>
    <w:rsid w:val="001053EE"/>
    <w:rsid w:val="00105680"/>
    <w:rsid w:val="00110375"/>
    <w:rsid w:val="00111179"/>
    <w:rsid w:val="0011532D"/>
    <w:rsid w:val="0011677A"/>
    <w:rsid w:val="0012363A"/>
    <w:rsid w:val="0012535D"/>
    <w:rsid w:val="00133802"/>
    <w:rsid w:val="001349AD"/>
    <w:rsid w:val="00151504"/>
    <w:rsid w:val="00151A45"/>
    <w:rsid w:val="001555BD"/>
    <w:rsid w:val="001568BE"/>
    <w:rsid w:val="00157A09"/>
    <w:rsid w:val="0017106E"/>
    <w:rsid w:val="00171BFA"/>
    <w:rsid w:val="0017353F"/>
    <w:rsid w:val="001806B1"/>
    <w:rsid w:val="001857B3"/>
    <w:rsid w:val="00192244"/>
    <w:rsid w:val="001930AA"/>
    <w:rsid w:val="00197B43"/>
    <w:rsid w:val="001A1071"/>
    <w:rsid w:val="001A3249"/>
    <w:rsid w:val="001B1246"/>
    <w:rsid w:val="001B27D7"/>
    <w:rsid w:val="001B32CB"/>
    <w:rsid w:val="001B7138"/>
    <w:rsid w:val="001C4DE1"/>
    <w:rsid w:val="001C6FAB"/>
    <w:rsid w:val="001C714E"/>
    <w:rsid w:val="001D203C"/>
    <w:rsid w:val="001D29AE"/>
    <w:rsid w:val="001D5635"/>
    <w:rsid w:val="001E14D9"/>
    <w:rsid w:val="00201D4F"/>
    <w:rsid w:val="00207D12"/>
    <w:rsid w:val="00215143"/>
    <w:rsid w:val="00220F64"/>
    <w:rsid w:val="0023303C"/>
    <w:rsid w:val="00241AAB"/>
    <w:rsid w:val="002456C6"/>
    <w:rsid w:val="00246914"/>
    <w:rsid w:val="00250FB1"/>
    <w:rsid w:val="00254121"/>
    <w:rsid w:val="002560E3"/>
    <w:rsid w:val="002578F8"/>
    <w:rsid w:val="002604BA"/>
    <w:rsid w:val="0026052A"/>
    <w:rsid w:val="00261017"/>
    <w:rsid w:val="00264AB7"/>
    <w:rsid w:val="00265517"/>
    <w:rsid w:val="0026579F"/>
    <w:rsid w:val="00271D4A"/>
    <w:rsid w:val="00273020"/>
    <w:rsid w:val="00274B51"/>
    <w:rsid w:val="002865F3"/>
    <w:rsid w:val="00293B60"/>
    <w:rsid w:val="00294FBB"/>
    <w:rsid w:val="002963C7"/>
    <w:rsid w:val="002A0FBF"/>
    <w:rsid w:val="002A11E9"/>
    <w:rsid w:val="002C739B"/>
    <w:rsid w:val="002C7EE0"/>
    <w:rsid w:val="002D0F1B"/>
    <w:rsid w:val="002D4687"/>
    <w:rsid w:val="002D4EA7"/>
    <w:rsid w:val="002E2197"/>
    <w:rsid w:val="002E3084"/>
    <w:rsid w:val="002E701B"/>
    <w:rsid w:val="002F02BE"/>
    <w:rsid w:val="002F4881"/>
    <w:rsid w:val="00300E3E"/>
    <w:rsid w:val="0030218A"/>
    <w:rsid w:val="00305278"/>
    <w:rsid w:val="00305CBE"/>
    <w:rsid w:val="00306C8D"/>
    <w:rsid w:val="003132A5"/>
    <w:rsid w:val="0031416F"/>
    <w:rsid w:val="00314889"/>
    <w:rsid w:val="00320C3E"/>
    <w:rsid w:val="0032300F"/>
    <w:rsid w:val="0032677A"/>
    <w:rsid w:val="003268FA"/>
    <w:rsid w:val="00327FCD"/>
    <w:rsid w:val="00331634"/>
    <w:rsid w:val="00347C90"/>
    <w:rsid w:val="00351838"/>
    <w:rsid w:val="003522E5"/>
    <w:rsid w:val="00352C4F"/>
    <w:rsid w:val="00355453"/>
    <w:rsid w:val="003742D3"/>
    <w:rsid w:val="0039440A"/>
    <w:rsid w:val="0039730C"/>
    <w:rsid w:val="003A12DC"/>
    <w:rsid w:val="003A283E"/>
    <w:rsid w:val="003C3A02"/>
    <w:rsid w:val="003C6CD8"/>
    <w:rsid w:val="003D2BE1"/>
    <w:rsid w:val="003E4A80"/>
    <w:rsid w:val="003E55E0"/>
    <w:rsid w:val="003F3754"/>
    <w:rsid w:val="004007BE"/>
    <w:rsid w:val="0040418B"/>
    <w:rsid w:val="004041F6"/>
    <w:rsid w:val="00407126"/>
    <w:rsid w:val="0041336A"/>
    <w:rsid w:val="00423180"/>
    <w:rsid w:val="004240CB"/>
    <w:rsid w:val="0042470C"/>
    <w:rsid w:val="004301E9"/>
    <w:rsid w:val="00431FD5"/>
    <w:rsid w:val="00437FCF"/>
    <w:rsid w:val="004474BD"/>
    <w:rsid w:val="00451B12"/>
    <w:rsid w:val="00461C83"/>
    <w:rsid w:val="00461FE6"/>
    <w:rsid w:val="00465744"/>
    <w:rsid w:val="00475FA4"/>
    <w:rsid w:val="00476351"/>
    <w:rsid w:val="00480735"/>
    <w:rsid w:val="00492D2C"/>
    <w:rsid w:val="00493A25"/>
    <w:rsid w:val="0049512E"/>
    <w:rsid w:val="004A6B12"/>
    <w:rsid w:val="004A7675"/>
    <w:rsid w:val="004B0F5A"/>
    <w:rsid w:val="004B4023"/>
    <w:rsid w:val="004B59AC"/>
    <w:rsid w:val="004C14AA"/>
    <w:rsid w:val="004C184E"/>
    <w:rsid w:val="004C1D68"/>
    <w:rsid w:val="004C1F40"/>
    <w:rsid w:val="004C21E7"/>
    <w:rsid w:val="004C5D68"/>
    <w:rsid w:val="004C6EEB"/>
    <w:rsid w:val="004D3C4F"/>
    <w:rsid w:val="004E1C6E"/>
    <w:rsid w:val="004E7202"/>
    <w:rsid w:val="004F117A"/>
    <w:rsid w:val="004F2FA5"/>
    <w:rsid w:val="004F3DC2"/>
    <w:rsid w:val="00500417"/>
    <w:rsid w:val="00513BA2"/>
    <w:rsid w:val="005142F7"/>
    <w:rsid w:val="00516284"/>
    <w:rsid w:val="00521FA5"/>
    <w:rsid w:val="00531704"/>
    <w:rsid w:val="0053599B"/>
    <w:rsid w:val="005420D1"/>
    <w:rsid w:val="00545D53"/>
    <w:rsid w:val="0055111A"/>
    <w:rsid w:val="00555968"/>
    <w:rsid w:val="00557BD9"/>
    <w:rsid w:val="005607D3"/>
    <w:rsid w:val="00573258"/>
    <w:rsid w:val="00583F7C"/>
    <w:rsid w:val="00586157"/>
    <w:rsid w:val="00586607"/>
    <w:rsid w:val="0059048F"/>
    <w:rsid w:val="005A08D6"/>
    <w:rsid w:val="005A2D01"/>
    <w:rsid w:val="005A723F"/>
    <w:rsid w:val="005B0728"/>
    <w:rsid w:val="005B1A6B"/>
    <w:rsid w:val="005B63A5"/>
    <w:rsid w:val="005B7EF5"/>
    <w:rsid w:val="005C0EE8"/>
    <w:rsid w:val="005C1EAD"/>
    <w:rsid w:val="005C5AC1"/>
    <w:rsid w:val="005C787A"/>
    <w:rsid w:val="005D3F53"/>
    <w:rsid w:val="005D7335"/>
    <w:rsid w:val="005E1E78"/>
    <w:rsid w:val="005E5155"/>
    <w:rsid w:val="005E55F7"/>
    <w:rsid w:val="005F19FE"/>
    <w:rsid w:val="005F4661"/>
    <w:rsid w:val="006039F1"/>
    <w:rsid w:val="0060777B"/>
    <w:rsid w:val="00607C9B"/>
    <w:rsid w:val="006269A5"/>
    <w:rsid w:val="00630512"/>
    <w:rsid w:val="00633099"/>
    <w:rsid w:val="00646BE4"/>
    <w:rsid w:val="00653421"/>
    <w:rsid w:val="00660FA5"/>
    <w:rsid w:val="00661AA7"/>
    <w:rsid w:val="006627D2"/>
    <w:rsid w:val="0066437F"/>
    <w:rsid w:val="00684188"/>
    <w:rsid w:val="00691F32"/>
    <w:rsid w:val="006943BF"/>
    <w:rsid w:val="00695188"/>
    <w:rsid w:val="006A69B9"/>
    <w:rsid w:val="006A6A3E"/>
    <w:rsid w:val="006B19AE"/>
    <w:rsid w:val="006B3B64"/>
    <w:rsid w:val="006B3CDD"/>
    <w:rsid w:val="006C2732"/>
    <w:rsid w:val="006C3ACC"/>
    <w:rsid w:val="006C6424"/>
    <w:rsid w:val="006C79F7"/>
    <w:rsid w:val="006D1E74"/>
    <w:rsid w:val="006D54B3"/>
    <w:rsid w:val="006E1A9C"/>
    <w:rsid w:val="006E5B17"/>
    <w:rsid w:val="006E7483"/>
    <w:rsid w:val="006E74E4"/>
    <w:rsid w:val="006F0981"/>
    <w:rsid w:val="006F1845"/>
    <w:rsid w:val="00704794"/>
    <w:rsid w:val="00705813"/>
    <w:rsid w:val="0071169D"/>
    <w:rsid w:val="00720391"/>
    <w:rsid w:val="0072124A"/>
    <w:rsid w:val="00725E34"/>
    <w:rsid w:val="007275C6"/>
    <w:rsid w:val="00731DB2"/>
    <w:rsid w:val="00734448"/>
    <w:rsid w:val="00735641"/>
    <w:rsid w:val="00742691"/>
    <w:rsid w:val="007432D1"/>
    <w:rsid w:val="007433F6"/>
    <w:rsid w:val="00750C05"/>
    <w:rsid w:val="00755E9D"/>
    <w:rsid w:val="007608CD"/>
    <w:rsid w:val="0076124B"/>
    <w:rsid w:val="0076281D"/>
    <w:rsid w:val="00763753"/>
    <w:rsid w:val="007669DF"/>
    <w:rsid w:val="00766C6C"/>
    <w:rsid w:val="007703F0"/>
    <w:rsid w:val="00777F00"/>
    <w:rsid w:val="00780A5D"/>
    <w:rsid w:val="00780C4B"/>
    <w:rsid w:val="007823D4"/>
    <w:rsid w:val="0078531D"/>
    <w:rsid w:val="00796368"/>
    <w:rsid w:val="00796BA2"/>
    <w:rsid w:val="007A0CD2"/>
    <w:rsid w:val="007A1640"/>
    <w:rsid w:val="007A2083"/>
    <w:rsid w:val="007A3381"/>
    <w:rsid w:val="007B6851"/>
    <w:rsid w:val="007C49CF"/>
    <w:rsid w:val="007C4FF8"/>
    <w:rsid w:val="007C5E0D"/>
    <w:rsid w:val="007C6856"/>
    <w:rsid w:val="007C7741"/>
    <w:rsid w:val="007C7DD3"/>
    <w:rsid w:val="007D1AC4"/>
    <w:rsid w:val="007D53EF"/>
    <w:rsid w:val="007E44EC"/>
    <w:rsid w:val="007E6811"/>
    <w:rsid w:val="007F316A"/>
    <w:rsid w:val="007F3C6F"/>
    <w:rsid w:val="007F3F5F"/>
    <w:rsid w:val="00805059"/>
    <w:rsid w:val="00807DB2"/>
    <w:rsid w:val="008104E3"/>
    <w:rsid w:val="008152D3"/>
    <w:rsid w:val="00815DA6"/>
    <w:rsid w:val="008327C9"/>
    <w:rsid w:val="00832A9B"/>
    <w:rsid w:val="00833AF6"/>
    <w:rsid w:val="00840B6B"/>
    <w:rsid w:val="00843D09"/>
    <w:rsid w:val="00845035"/>
    <w:rsid w:val="00854A5D"/>
    <w:rsid w:val="00857011"/>
    <w:rsid w:val="00860BA3"/>
    <w:rsid w:val="008667C6"/>
    <w:rsid w:val="00867B21"/>
    <w:rsid w:val="008728DE"/>
    <w:rsid w:val="008841A6"/>
    <w:rsid w:val="00894F49"/>
    <w:rsid w:val="00897045"/>
    <w:rsid w:val="008976CC"/>
    <w:rsid w:val="008A080A"/>
    <w:rsid w:val="008A2976"/>
    <w:rsid w:val="008B311B"/>
    <w:rsid w:val="008C1156"/>
    <w:rsid w:val="008C19D7"/>
    <w:rsid w:val="008C1A44"/>
    <w:rsid w:val="008C5F5C"/>
    <w:rsid w:val="008C6849"/>
    <w:rsid w:val="008C74D2"/>
    <w:rsid w:val="008D2718"/>
    <w:rsid w:val="008D3660"/>
    <w:rsid w:val="008D42D6"/>
    <w:rsid w:val="008E29CC"/>
    <w:rsid w:val="008E33C5"/>
    <w:rsid w:val="008E35B8"/>
    <w:rsid w:val="008E5D61"/>
    <w:rsid w:val="008E7870"/>
    <w:rsid w:val="008F001B"/>
    <w:rsid w:val="008F170A"/>
    <w:rsid w:val="008F2CD3"/>
    <w:rsid w:val="00911DD6"/>
    <w:rsid w:val="00920221"/>
    <w:rsid w:val="009276E7"/>
    <w:rsid w:val="009333E5"/>
    <w:rsid w:val="0093361E"/>
    <w:rsid w:val="009374F7"/>
    <w:rsid w:val="00942DB9"/>
    <w:rsid w:val="00942DF9"/>
    <w:rsid w:val="00945371"/>
    <w:rsid w:val="00945812"/>
    <w:rsid w:val="00957FF2"/>
    <w:rsid w:val="009612D0"/>
    <w:rsid w:val="00963FDF"/>
    <w:rsid w:val="00966384"/>
    <w:rsid w:val="00967112"/>
    <w:rsid w:val="009817B8"/>
    <w:rsid w:val="00981EF2"/>
    <w:rsid w:val="00983EBD"/>
    <w:rsid w:val="0098541D"/>
    <w:rsid w:val="00987B5F"/>
    <w:rsid w:val="00994971"/>
    <w:rsid w:val="009A34A6"/>
    <w:rsid w:val="009B1326"/>
    <w:rsid w:val="009B7BED"/>
    <w:rsid w:val="009C1B42"/>
    <w:rsid w:val="009C28FB"/>
    <w:rsid w:val="009C4387"/>
    <w:rsid w:val="009C6569"/>
    <w:rsid w:val="009D2DE6"/>
    <w:rsid w:val="009D3391"/>
    <w:rsid w:val="009D42F5"/>
    <w:rsid w:val="009E33B1"/>
    <w:rsid w:val="009E484C"/>
    <w:rsid w:val="009E4FEA"/>
    <w:rsid w:val="009F00CD"/>
    <w:rsid w:val="009F048C"/>
    <w:rsid w:val="009F4CB1"/>
    <w:rsid w:val="009F61BA"/>
    <w:rsid w:val="009F738A"/>
    <w:rsid w:val="00A00464"/>
    <w:rsid w:val="00A04A96"/>
    <w:rsid w:val="00A16FB5"/>
    <w:rsid w:val="00A20DB0"/>
    <w:rsid w:val="00A246CE"/>
    <w:rsid w:val="00A26C2D"/>
    <w:rsid w:val="00A32189"/>
    <w:rsid w:val="00A3568A"/>
    <w:rsid w:val="00A419F8"/>
    <w:rsid w:val="00A44D7F"/>
    <w:rsid w:val="00A474A8"/>
    <w:rsid w:val="00A6117A"/>
    <w:rsid w:val="00A637EC"/>
    <w:rsid w:val="00A77BCC"/>
    <w:rsid w:val="00A84683"/>
    <w:rsid w:val="00A85DA8"/>
    <w:rsid w:val="00A8740D"/>
    <w:rsid w:val="00A927F3"/>
    <w:rsid w:val="00A960D1"/>
    <w:rsid w:val="00AA77FA"/>
    <w:rsid w:val="00AB524A"/>
    <w:rsid w:val="00AB5418"/>
    <w:rsid w:val="00AC6265"/>
    <w:rsid w:val="00AD04DF"/>
    <w:rsid w:val="00AD23B8"/>
    <w:rsid w:val="00AD576E"/>
    <w:rsid w:val="00AE07F3"/>
    <w:rsid w:val="00AE6AB0"/>
    <w:rsid w:val="00AF2E9C"/>
    <w:rsid w:val="00AF57F0"/>
    <w:rsid w:val="00AF5E62"/>
    <w:rsid w:val="00AF7BD2"/>
    <w:rsid w:val="00B01E80"/>
    <w:rsid w:val="00B0222F"/>
    <w:rsid w:val="00B052D3"/>
    <w:rsid w:val="00B07C2C"/>
    <w:rsid w:val="00B10F8D"/>
    <w:rsid w:val="00B222DF"/>
    <w:rsid w:val="00B25D96"/>
    <w:rsid w:val="00B275DF"/>
    <w:rsid w:val="00B3035C"/>
    <w:rsid w:val="00B31470"/>
    <w:rsid w:val="00B331A7"/>
    <w:rsid w:val="00B3697D"/>
    <w:rsid w:val="00B450DC"/>
    <w:rsid w:val="00B620F4"/>
    <w:rsid w:val="00B64EA6"/>
    <w:rsid w:val="00B67E06"/>
    <w:rsid w:val="00B77D60"/>
    <w:rsid w:val="00B77EB2"/>
    <w:rsid w:val="00B80114"/>
    <w:rsid w:val="00B828E5"/>
    <w:rsid w:val="00B93EC3"/>
    <w:rsid w:val="00BA10C5"/>
    <w:rsid w:val="00BA461D"/>
    <w:rsid w:val="00BB0094"/>
    <w:rsid w:val="00BB3188"/>
    <w:rsid w:val="00BB6094"/>
    <w:rsid w:val="00BC1774"/>
    <w:rsid w:val="00BD06D9"/>
    <w:rsid w:val="00BD4F4D"/>
    <w:rsid w:val="00BD56FB"/>
    <w:rsid w:val="00BD740B"/>
    <w:rsid w:val="00BE425C"/>
    <w:rsid w:val="00BE5BF9"/>
    <w:rsid w:val="00BF2BCB"/>
    <w:rsid w:val="00BF61BB"/>
    <w:rsid w:val="00C02AF2"/>
    <w:rsid w:val="00C104A1"/>
    <w:rsid w:val="00C15DF2"/>
    <w:rsid w:val="00C15FD1"/>
    <w:rsid w:val="00C1744A"/>
    <w:rsid w:val="00C20DBE"/>
    <w:rsid w:val="00C21D03"/>
    <w:rsid w:val="00C22FAB"/>
    <w:rsid w:val="00C24661"/>
    <w:rsid w:val="00C26335"/>
    <w:rsid w:val="00C31B55"/>
    <w:rsid w:val="00C370E6"/>
    <w:rsid w:val="00C41026"/>
    <w:rsid w:val="00C426CF"/>
    <w:rsid w:val="00C460F2"/>
    <w:rsid w:val="00C466C0"/>
    <w:rsid w:val="00C65957"/>
    <w:rsid w:val="00C72BBE"/>
    <w:rsid w:val="00C75710"/>
    <w:rsid w:val="00C822D3"/>
    <w:rsid w:val="00C82E25"/>
    <w:rsid w:val="00C8318B"/>
    <w:rsid w:val="00C83B13"/>
    <w:rsid w:val="00C864E5"/>
    <w:rsid w:val="00C91548"/>
    <w:rsid w:val="00C919C5"/>
    <w:rsid w:val="00C933CE"/>
    <w:rsid w:val="00C95343"/>
    <w:rsid w:val="00CA1D32"/>
    <w:rsid w:val="00CA3387"/>
    <w:rsid w:val="00CB00C9"/>
    <w:rsid w:val="00CB2BD0"/>
    <w:rsid w:val="00CB6D4F"/>
    <w:rsid w:val="00CC2DBF"/>
    <w:rsid w:val="00CC3C38"/>
    <w:rsid w:val="00CC4B8D"/>
    <w:rsid w:val="00CC590B"/>
    <w:rsid w:val="00CC7580"/>
    <w:rsid w:val="00CC7E14"/>
    <w:rsid w:val="00CD10F2"/>
    <w:rsid w:val="00CD1222"/>
    <w:rsid w:val="00CD210E"/>
    <w:rsid w:val="00CD6E17"/>
    <w:rsid w:val="00CD751B"/>
    <w:rsid w:val="00CD7B58"/>
    <w:rsid w:val="00CE2DFF"/>
    <w:rsid w:val="00CE3A17"/>
    <w:rsid w:val="00CF2092"/>
    <w:rsid w:val="00CF2D66"/>
    <w:rsid w:val="00CF35EE"/>
    <w:rsid w:val="00D03AF0"/>
    <w:rsid w:val="00D049AF"/>
    <w:rsid w:val="00D05FCB"/>
    <w:rsid w:val="00D13D18"/>
    <w:rsid w:val="00D3270C"/>
    <w:rsid w:val="00D34B23"/>
    <w:rsid w:val="00D371E1"/>
    <w:rsid w:val="00D5596C"/>
    <w:rsid w:val="00D61AD1"/>
    <w:rsid w:val="00D6319B"/>
    <w:rsid w:val="00D64207"/>
    <w:rsid w:val="00D75B46"/>
    <w:rsid w:val="00D76054"/>
    <w:rsid w:val="00D76522"/>
    <w:rsid w:val="00D804B9"/>
    <w:rsid w:val="00D817A9"/>
    <w:rsid w:val="00D82017"/>
    <w:rsid w:val="00D83DF4"/>
    <w:rsid w:val="00D87CAF"/>
    <w:rsid w:val="00D92A66"/>
    <w:rsid w:val="00D94982"/>
    <w:rsid w:val="00DA45FD"/>
    <w:rsid w:val="00DA720F"/>
    <w:rsid w:val="00DC1D2E"/>
    <w:rsid w:val="00DC5714"/>
    <w:rsid w:val="00DD0253"/>
    <w:rsid w:val="00DD0D1B"/>
    <w:rsid w:val="00DE4105"/>
    <w:rsid w:val="00DF11B8"/>
    <w:rsid w:val="00E01068"/>
    <w:rsid w:val="00E02E28"/>
    <w:rsid w:val="00E04EEA"/>
    <w:rsid w:val="00E0715B"/>
    <w:rsid w:val="00E1260D"/>
    <w:rsid w:val="00E14705"/>
    <w:rsid w:val="00E167C6"/>
    <w:rsid w:val="00E17CBC"/>
    <w:rsid w:val="00E233F5"/>
    <w:rsid w:val="00E27A20"/>
    <w:rsid w:val="00E3050B"/>
    <w:rsid w:val="00E34129"/>
    <w:rsid w:val="00E44B0A"/>
    <w:rsid w:val="00E471F5"/>
    <w:rsid w:val="00E5050E"/>
    <w:rsid w:val="00E70E33"/>
    <w:rsid w:val="00E71499"/>
    <w:rsid w:val="00E76A0C"/>
    <w:rsid w:val="00E80EEF"/>
    <w:rsid w:val="00E83375"/>
    <w:rsid w:val="00E903B3"/>
    <w:rsid w:val="00E91916"/>
    <w:rsid w:val="00E928D1"/>
    <w:rsid w:val="00E970F9"/>
    <w:rsid w:val="00EA5676"/>
    <w:rsid w:val="00EA71CF"/>
    <w:rsid w:val="00EB15D3"/>
    <w:rsid w:val="00EC7ABD"/>
    <w:rsid w:val="00ED0C18"/>
    <w:rsid w:val="00ED198C"/>
    <w:rsid w:val="00ED200C"/>
    <w:rsid w:val="00EE0240"/>
    <w:rsid w:val="00EE22B8"/>
    <w:rsid w:val="00EF27A6"/>
    <w:rsid w:val="00EF6ABA"/>
    <w:rsid w:val="00F0661F"/>
    <w:rsid w:val="00F07E88"/>
    <w:rsid w:val="00F14BE0"/>
    <w:rsid w:val="00F1752E"/>
    <w:rsid w:val="00F210EE"/>
    <w:rsid w:val="00F311E1"/>
    <w:rsid w:val="00F355FA"/>
    <w:rsid w:val="00F35BDF"/>
    <w:rsid w:val="00F3667C"/>
    <w:rsid w:val="00F427EE"/>
    <w:rsid w:val="00F54C2B"/>
    <w:rsid w:val="00F62AFF"/>
    <w:rsid w:val="00F7778E"/>
    <w:rsid w:val="00F77B59"/>
    <w:rsid w:val="00F83F8D"/>
    <w:rsid w:val="00F85A7B"/>
    <w:rsid w:val="00F86742"/>
    <w:rsid w:val="00F91E32"/>
    <w:rsid w:val="00F93C58"/>
    <w:rsid w:val="00FA3F4B"/>
    <w:rsid w:val="00FA435E"/>
    <w:rsid w:val="00FA4480"/>
    <w:rsid w:val="00FA56BD"/>
    <w:rsid w:val="00FB33CF"/>
    <w:rsid w:val="00FB4805"/>
    <w:rsid w:val="00FC2051"/>
    <w:rsid w:val="00FC3E1B"/>
    <w:rsid w:val="00FC7DB9"/>
    <w:rsid w:val="00FD0706"/>
    <w:rsid w:val="00FD22C1"/>
    <w:rsid w:val="00FD2DAD"/>
    <w:rsid w:val="00FE4FE5"/>
    <w:rsid w:val="00FE5788"/>
    <w:rsid w:val="00FE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BE7C8D"/>
  <w15:docId w15:val="{62464A83-1157-405E-B290-2E702A1E0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5C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590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66C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3E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3E1B"/>
  </w:style>
  <w:style w:type="paragraph" w:styleId="Footer">
    <w:name w:val="footer"/>
    <w:basedOn w:val="Normal"/>
    <w:link w:val="FooterChar"/>
    <w:uiPriority w:val="99"/>
    <w:unhideWhenUsed/>
    <w:rsid w:val="00FC3E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3E1B"/>
  </w:style>
  <w:style w:type="paragraph" w:styleId="BalloonText">
    <w:name w:val="Balloon Text"/>
    <w:basedOn w:val="Normal"/>
    <w:link w:val="BalloonTextChar"/>
    <w:uiPriority w:val="99"/>
    <w:semiHidden/>
    <w:unhideWhenUsed/>
    <w:rsid w:val="00E903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3B3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9E484C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E484C"/>
    <w:rPr>
      <w:rFonts w:eastAsiaTheme="minorEastAsia"/>
      <w:lang w:eastAsia="ja-JP"/>
    </w:rPr>
  </w:style>
  <w:style w:type="paragraph" w:styleId="Title">
    <w:name w:val="Title"/>
    <w:basedOn w:val="Normal"/>
    <w:next w:val="Normal"/>
    <w:link w:val="TitleChar"/>
    <w:qFormat/>
    <w:rsid w:val="0012363A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2363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BodyText">
    <w:name w:val="Body Text"/>
    <w:basedOn w:val="Normal"/>
    <w:link w:val="BodyTextChar"/>
    <w:rsid w:val="00B3035C"/>
    <w:pPr>
      <w:spacing w:after="0" w:line="240" w:lineRule="auto"/>
    </w:pPr>
    <w:rPr>
      <w:rFonts w:ascii="Helvetica" w:eastAsia="Times" w:hAnsi="Helvetica" w:cs="Times New Roman"/>
      <w:sz w:val="44"/>
      <w:szCs w:val="20"/>
    </w:rPr>
  </w:style>
  <w:style w:type="character" w:customStyle="1" w:styleId="BodyTextChar">
    <w:name w:val="Body Text Char"/>
    <w:basedOn w:val="DefaultParagraphFont"/>
    <w:link w:val="BodyText"/>
    <w:rsid w:val="00B3035C"/>
    <w:rPr>
      <w:rFonts w:ascii="Helvetica" w:eastAsia="Times" w:hAnsi="Helvetica" w:cs="Times New Roman"/>
      <w:sz w:val="44"/>
      <w:szCs w:val="20"/>
    </w:rPr>
  </w:style>
  <w:style w:type="paragraph" w:styleId="Subtitle">
    <w:name w:val="Subtitle"/>
    <w:basedOn w:val="Normal"/>
    <w:next w:val="Normal"/>
    <w:link w:val="SubtitleChar"/>
    <w:qFormat/>
    <w:rsid w:val="00C75710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C75710"/>
    <w:rPr>
      <w:rFonts w:ascii="Cambria" w:eastAsia="Times New Roman" w:hAnsi="Cambria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BD4F4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DC1D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1D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1D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1D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1D2E"/>
    <w:rPr>
      <w:b/>
      <w:bCs/>
      <w:sz w:val="20"/>
      <w:szCs w:val="20"/>
    </w:rPr>
  </w:style>
  <w:style w:type="paragraph" w:customStyle="1" w:styleId="Level1">
    <w:name w:val="Level 1"/>
    <w:basedOn w:val="Normal"/>
    <w:rsid w:val="005607D3"/>
    <w:pPr>
      <w:widowControl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64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3619">
          <w:blockQuote w:val="1"/>
          <w:marLeft w:val="300"/>
          <w:marRight w:val="60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0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Tahir</dc:creator>
  <cp:lastModifiedBy>Yousuf Khan</cp:lastModifiedBy>
  <cp:revision>3</cp:revision>
  <cp:lastPrinted>2019-03-13T10:15:00Z</cp:lastPrinted>
  <dcterms:created xsi:type="dcterms:W3CDTF">2023-02-09T20:56:00Z</dcterms:created>
  <dcterms:modified xsi:type="dcterms:W3CDTF">2023-02-10T16:54:00Z</dcterms:modified>
</cp:coreProperties>
</file>