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CURRICULUM VITAE </w:t>
        <w:br w:type="textWrapping"/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Personal Details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Name:</w:t>
        <w:tab/>
        <w:t xml:space="preserve"> </w:t>
        <w:tab/>
        <w:tab/>
        <w:tab/>
        <w:tab/>
        <w:t xml:space="preserve">Owais Ahmed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Address: </w:t>
        <w:tab/>
        <w:tab/>
        <w:tab/>
        <w:tab/>
        <w:t xml:space="preserve">House No. R-17, Sector 11C-2, Sir Syed town, North Karachi.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Phone and WhatsApp:</w:t>
        <w:tab/>
        <w:tab/>
        <w:tab/>
        <w:t xml:space="preserve">+923150237506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Email: </w:t>
        <w:tab/>
        <w:tab/>
        <w:tab/>
        <w:tab/>
        <w:tab/>
        <w:t xml:space="preserve">owais.mushtaq4@gmail.com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br w:type="textWrapping"/>
        <w:t xml:space="preserve">CNIC:                                                    42101-9295214-7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Education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: </w:t>
        <w:br w:type="textWrapping"/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May/June, 2017: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IGCSE Advanced level from Karachi, Pakistan primed by private tutoring. (Subjects: Business, Economics and Accounting)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May/June 2016: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  <w:t xml:space="preserve">IGCSE Advanced subsidiary level from Karachi, Pakistan primed by private tutoring. (Subjects: Business, Economics and Accounting)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May/June 2014 - 2015: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IGCSE Ordinary Level from Karachi, Pakistan from Pakistan International School, Al-Qassim, Saudi Arabia (Subjects: English, Urdu, Islamic Studies, Biology, Chemistry, Physics, Mathematics).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September 2017 to February 2018: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  <w:t xml:space="preserve">Online subsidiary courses from The University of Nottingham for an independent accreditation: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English Language Study Skills.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Approach to Politics and International Relations.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May 2019 to Onwards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Enrolled for Association of chartered certified accountants (ACCA) (Batch of 2019-2023) At Tabani’s School of Accountancy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Professional Work Experience:</w:t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2016: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Malik Sky Communication (Riyadh, Saudi Arab)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•  Worked as an Office Administrator (1 year)</w:t>
        <w:br w:type="textWrapping"/>
        <w:t xml:space="preserve">•  Tracking and placing orders according to the needs and requirements of the office.</w:t>
        <w:br w:type="textWrapping"/>
        <w:t xml:space="preserve">•  Managing phone calls, e-mails, faxes and other correspondence.. </w:t>
        <w:br w:type="textWrapping"/>
        <w:t xml:space="preserve">•  Making notes and keynotes.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47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sz w:val="23"/>
          <w:szCs w:val="23"/>
          <w:rtl w:val="0"/>
        </w:rPr>
        <w:t xml:space="preserve">∙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Ensured that all the files assigned to me were maintained, numbered, up-to-date and safely kept in good condition. </w:t>
      </w:r>
    </w:p>
    <w:p w:rsidR="00000000" w:rsidDel="00000000" w:rsidP="00000000" w:rsidRDefault="00000000" w:rsidRPr="00000000" w14:paraId="0000001D">
      <w:pPr>
        <w:widowControl w:val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•  Maintained a regular journal to keep track of relevant tasks and work assigned, and to keep track of all deadlines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2017 – 2018: T.D.H (The Detailing Hub)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(Riyadh, Saudi Arabia)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Worked as an Inventory Manager. (4 months)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Workforce Supervisor (1 year)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Managing Clientele and Addressing proper solution to tackle certain issues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November 2019 – January 2020: Axact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(Karachi, Pakistan)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International sales executive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Creative content writing and research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February 2020: Ezhire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(Karachi, Pakistan)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Worked as a customer service excellence from extension department after sales process.( 2 months)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Credit controller and debts collection analyst. (3 months)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July 2020 – March 2021: Joeyco Logistics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(Karachi, Pakistan)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Worked as a customer support representative (6 months)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Worked as a Transport Associate dispatcher (3 months)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Personal Skills: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44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 •  Pleading and Conveyances </w:t>
      </w:r>
    </w:p>
    <w:p w:rsidR="00000000" w:rsidDel="00000000" w:rsidP="00000000" w:rsidRDefault="00000000" w:rsidRPr="00000000" w14:paraId="00000039">
      <w:pPr>
        <w:widowControl w:val="0"/>
        <w:spacing w:after="44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•  Customer/client relation management and compliance</w:t>
      </w:r>
    </w:p>
    <w:p w:rsidR="00000000" w:rsidDel="00000000" w:rsidP="00000000" w:rsidRDefault="00000000" w:rsidRPr="00000000" w14:paraId="0000003A">
      <w:pPr>
        <w:widowControl w:val="0"/>
        <w:spacing w:after="44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•  Technical report writing and presentation experience.</w:t>
      </w:r>
    </w:p>
    <w:p w:rsidR="00000000" w:rsidDel="00000000" w:rsidP="00000000" w:rsidRDefault="00000000" w:rsidRPr="00000000" w14:paraId="0000003B">
      <w:pPr>
        <w:widowControl w:val="0"/>
        <w:spacing w:after="44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•  Efficient in conducting productive research.</w:t>
      </w:r>
    </w:p>
    <w:p w:rsidR="00000000" w:rsidDel="00000000" w:rsidP="00000000" w:rsidRDefault="00000000" w:rsidRPr="00000000" w14:paraId="0000003C">
      <w:pPr>
        <w:widowControl w:val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•  Understanding of human resource and processes.</w:t>
      </w:r>
    </w:p>
    <w:p w:rsidR="00000000" w:rsidDel="00000000" w:rsidP="00000000" w:rsidRDefault="00000000" w:rsidRPr="00000000" w14:paraId="0000003D">
      <w:pPr>
        <w:widowControl w:val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Languages: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   •  English:</w:t>
        <w:tab/>
        <w:t xml:space="preserve"> Fluent (Read, Written and Spoken)</w:t>
        <w:br w:type="textWrapping"/>
        <w:t xml:space="preserve">   •  Urdu:</w:t>
        <w:tab/>
        <w:t xml:space="preserve"> Fluent (Read, Written and Spoken).</w:t>
        <w:br w:type="textWrapping"/>
        <w:t xml:space="preserve">   •  Arabic:</w:t>
        <w:tab/>
        <w:t xml:space="preserve"> Fluent (Spoken)</w:t>
        <w:br w:type="textWrapping"/>
        <w:br w:type="textWrapping"/>
        <w:t xml:space="preserve">            </w:t>
        <w:br w:type="textWrapping"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IT Skills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7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 Substantial experience of conducting legal research using the Internet, including use of databases such as PakistanLawSite.com, LexisNexis, Westlaw amongst other.</w:t>
        <w:br w:type="textWrapping"/>
        <w:t xml:space="preserve">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 Clear knowledge and skills on the use of Microsoft Office Package (Microsoft Word, Microsoft Power Point Microsoft Excel). </w:t>
        <w:br w:type="textWrapping"/>
        <w:br w:type="textWrapping"/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References :</w:t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1: Malik Zeeshan Javed, CEO Malik Sky communications, Riyadh, Saudi Arabia</w:t>
        <w:br w:type="textWrapping"/>
        <w:t xml:space="preserve">    Contact: +966599993349</w:t>
        <w:br w:type="textWrapping"/>
        <w:t xml:space="preserve">    Email: 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g.m@mkscomm.com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2: Yawar Ali Khan, Founder Décor Mania, Karachi, Pakistan</w:t>
        <w:br w:type="textWrapping"/>
        <w:t xml:space="preserve">    Contact: +923333199802</w:t>
        <w:br w:type="textWrapping"/>
        <w:t xml:space="preserve">    Email: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yawarkhan1991@gmail.com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3: Saad Dogar, Associate Attorney, CKR and Zia, Lahore, Pakistan</w:t>
        <w:br w:type="textWrapping"/>
        <w:t xml:space="preserve">    Contact:  +92 321 5536756</w:t>
        <w:br w:type="textWrapping"/>
        <w:t xml:space="preserve">    Email: 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saadahmeddogar@hotmail.com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4: Abdurrehman Wahidurrehman, Founder of T.D.H, Riyadh, Saudi Arabia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Contact: +966583707560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pos="360"/>
        </w:tabs>
        <w:ind w:left="-180" w:right="-630" w:hanging="4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g.m@mkscomm.com" TargetMode="External"/><Relationship Id="rId7" Type="http://schemas.openxmlformats.org/officeDocument/2006/relationships/hyperlink" Target="mailto:yawarkhan1991@gmail.com" TargetMode="External"/><Relationship Id="rId8" Type="http://schemas.openxmlformats.org/officeDocument/2006/relationships/hyperlink" Target="mailto:saadahmeddogar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