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3" w:lineRule="auto"/>
        <w:jc w:val="center"/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3" w:lineRule="auto"/>
        <w:jc w:val="center"/>
        <w:rPr>
          <w:rFonts w:ascii="Arial Black" w:cs="Arial Black" w:eastAsia="Arial Black" w:hAnsi="Arial Black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color w:val="000000"/>
          <w:sz w:val="52"/>
          <w:szCs w:val="52"/>
          <w:vertAlign w:val="baseline"/>
          <w:rtl w:val="0"/>
        </w:rPr>
        <w:t xml:space="preserve">Fatima Aftab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Verdana" w:cs="Verdana" w:eastAsia="Verdana" w:hAnsi="Verdana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22"/>
          <w:szCs w:val="22"/>
          <w:vertAlign w:val="baseline"/>
          <w:rtl w:val="0"/>
        </w:rPr>
        <w:t xml:space="preserve">Address:</w:t>
      </w:r>
      <w:r w:rsidDel="00000000" w:rsidR="00000000" w:rsidRPr="00000000">
        <w:rPr>
          <w:rFonts w:ascii="Verdana" w:cs="Verdana" w:eastAsia="Verdana" w:hAnsi="Verdana"/>
          <w:sz w:val="22"/>
          <w:szCs w:val="22"/>
          <w:vertAlign w:val="baseline"/>
          <w:rtl w:val="0"/>
        </w:rPr>
        <w:t xml:space="preserve"> 7</w:t>
      </w:r>
      <w:r w:rsidDel="00000000" w:rsidR="00000000" w:rsidRPr="00000000">
        <w:rPr>
          <w:rFonts w:ascii="Verdana" w:cs="Verdana" w:eastAsia="Verdana" w:hAnsi="Verdana"/>
          <w:sz w:val="22"/>
          <w:szCs w:val="22"/>
          <w:vertAlign w:val="superscript"/>
          <w:rtl w:val="0"/>
        </w:rPr>
        <w:t xml:space="preserve">th</w:t>
      </w:r>
      <w:r w:rsidDel="00000000" w:rsidR="00000000" w:rsidRPr="00000000">
        <w:rPr>
          <w:rFonts w:ascii="Verdana" w:cs="Verdana" w:eastAsia="Verdana" w:hAnsi="Verdana"/>
          <w:sz w:val="22"/>
          <w:szCs w:val="22"/>
          <w:vertAlign w:val="baseline"/>
          <w:rtl w:val="0"/>
        </w:rPr>
        <w:t xml:space="preserve"> floor, Noor Bano Manzil, Street no.1, Delhi Colony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Verdana" w:cs="Verdana" w:eastAsia="Verdana" w:hAnsi="Verdana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22"/>
          <w:szCs w:val="22"/>
          <w:vertAlign w:val="baseline"/>
          <w:rtl w:val="0"/>
        </w:rPr>
        <w:t xml:space="preserve">Phone:</w:t>
      </w:r>
      <w:r w:rsidDel="00000000" w:rsidR="00000000" w:rsidRPr="00000000">
        <w:rPr>
          <w:rFonts w:ascii="Verdana" w:cs="Verdana" w:eastAsia="Verdana" w:hAnsi="Verdana"/>
          <w:sz w:val="22"/>
          <w:szCs w:val="22"/>
          <w:vertAlign w:val="baseline"/>
          <w:rtl w:val="0"/>
        </w:rPr>
        <w:t xml:space="preserve"> +92-3126160022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Verdana" w:cs="Verdana" w:eastAsia="Verdana" w:hAnsi="Verdana"/>
          <w:sz w:val="22"/>
          <w:szCs w:val="22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22"/>
          <w:szCs w:val="22"/>
          <w:vertAlign w:val="baseline"/>
          <w:rtl w:val="0"/>
        </w:rPr>
        <w:t xml:space="preserve">Email:</w:t>
      </w:r>
      <w:r w:rsidDel="00000000" w:rsidR="00000000" w:rsidRPr="00000000">
        <w:rPr>
          <w:rFonts w:ascii="Verdana" w:cs="Verdana" w:eastAsia="Verdana" w:hAnsi="Verdana"/>
          <w:sz w:val="22"/>
          <w:szCs w:val="22"/>
          <w:vertAlign w:val="baseline"/>
          <w:rtl w:val="0"/>
        </w:rPr>
        <w:t xml:space="preserve"> </w:t>
      </w:r>
      <w:hyperlink r:id="rId6">
        <w:r w:rsidDel="00000000" w:rsidR="00000000" w:rsidRPr="00000000">
          <w:rPr>
            <w:rFonts w:ascii="Verdana" w:cs="Verdana" w:eastAsia="Verdana" w:hAnsi="Verdana"/>
            <w:color w:val="000080"/>
            <w:sz w:val="22"/>
            <w:szCs w:val="22"/>
            <w:u w:val="single"/>
            <w:vertAlign w:val="baseline"/>
            <w:rtl w:val="0"/>
          </w:rPr>
          <w:t xml:space="preserve">fatimaaa.aftab@gmail.com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Verdana" w:cs="Verdana" w:eastAsia="Verdana" w:hAnsi="Verdana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808080" w:space="0" w:sz="4" w:val="single"/>
          <w:right w:color="auto" w:space="0" w:sz="0" w:val="none"/>
          <w:between w:space="0" w:sz="0" w:val="nil"/>
        </w:pBdr>
        <w:shd w:fill="auto" w:val="clear"/>
        <w:spacing w:after="283" w:before="283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488.0" w:type="dxa"/>
        <w:jc w:val="left"/>
        <w:tblInd w:w="55.0" w:type="pct"/>
        <w:tblLayout w:type="fixed"/>
        <w:tblLook w:val="0000"/>
      </w:tblPr>
      <w:tblGrid>
        <w:gridCol w:w="2488"/>
        <w:tblGridChange w:id="0">
          <w:tblGrid>
            <w:gridCol w:w="2488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OBJECTIVE</w:t>
            </w:r>
            <w:r w:rsidDel="00000000" w:rsidR="00000000" w:rsidRPr="00000000"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>
          <w:rFonts w:ascii="Verdana" w:cs="Verdana" w:eastAsia="Verdana" w:hAnsi="Verdana"/>
          <w:sz w:val="22"/>
          <w:szCs w:val="22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2"/>
          <w:szCs w:val="22"/>
          <w:vertAlign w:val="baseline"/>
          <w:rtl w:val="0"/>
        </w:rPr>
        <w:t xml:space="preserve">A highly motivated person who is keen to find a position; reliable, trustworthy, versatile, meticulous, able to work on own initiative or as a part of a team under pressure to meet challenging deadlines/goals.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808080" w:space="0" w:sz="4" w:val="single"/>
          <w:right w:color="auto" w:space="0" w:sz="0" w:val="none"/>
          <w:between w:space="0" w:sz="0" w:val="nil"/>
        </w:pBdr>
        <w:shd w:fill="auto" w:val="clear"/>
        <w:spacing w:after="283" w:before="283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0.0" w:type="dxa"/>
        <w:jc w:val="left"/>
        <w:tblInd w:w="55.0" w:type="pct"/>
        <w:tblLayout w:type="fixed"/>
        <w:tblLook w:val="0000"/>
      </w:tblPr>
      <w:tblGrid>
        <w:gridCol w:w="2488"/>
        <w:gridCol w:w="7152"/>
        <w:tblGridChange w:id="0">
          <w:tblGrid>
            <w:gridCol w:w="2488"/>
            <w:gridCol w:w="7152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EXPERIENCE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jc w:val="right"/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  <w:rtl w:val="0"/>
              </w:rPr>
              <w:t xml:space="preserve">08/19 - 04/021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Senior Customer Success and Sales Representative, Scalemill (Foursource)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Responsibilities: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  <w:rtl w:val="0"/>
              </w:rPr>
              <w:t xml:space="preserve">Appointment Setting 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  <w:rtl w:val="0"/>
              </w:rPr>
              <w:t xml:space="preserve">Maintaining Call to Customer ratio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  <w:rtl w:val="0"/>
              </w:rPr>
              <w:t xml:space="preserve">Taking Inbound Calls from different partners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  <w:rtl w:val="0"/>
              </w:rPr>
              <w:t xml:space="preserve">Taking Inbound Calls from Head of Customer Success, VP of Sales and CFO of Foursource to discuss the goals and expectations of clients and designing a win-win solution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Connecting Implementation Team with the Client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Hosting Outbound meetings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Efficient and dedicated improvements or deletions in the product.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Provided bookings forecast inputs for all products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Supported market research activities, including metrics and requirements development and risk management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Conducting B2B Sales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Providing After Sales Service to the customers from Mainland China, Taiwan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Contacting and providing the premium members the best offer to renew the plan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Conducting Webinars to introduce digital tradeshows i.e. ISPO 2021, Texworld Paris and GASE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Conducting training of the new employees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Taking mock calls and providing constant feedback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Leading the Chinese speakers team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Coordinating with recruitment for hiring Chinese speakers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7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  <w:rtl w:val="0"/>
              </w:rPr>
              <w:t xml:space="preserve">Doing quality assurance by listening to the team members calls and providing constructive feedback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ind w:left="720" w:firstLine="0"/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left="720" w:firstLine="0"/>
              <w:rPr>
                <w:rFonts w:ascii="Verdana" w:cs="Verdana" w:eastAsia="Verdana" w:hAnsi="Verdana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left="720" w:firstLine="0"/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right"/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  <w:rtl w:val="0"/>
              </w:rPr>
              <w:t xml:space="preserve">08/17 – 12/18</w:t>
            </w:r>
          </w:p>
          <w:p w:rsidR="00000000" w:rsidDel="00000000" w:rsidP="00000000" w:rsidRDefault="00000000" w:rsidRPr="00000000" w14:paraId="0000002B">
            <w:pPr>
              <w:jc w:val="right"/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Homeroom Teacher,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22"/>
                <w:szCs w:val="22"/>
                <w:vertAlign w:val="baseline"/>
                <w:rtl w:val="0"/>
              </w:rPr>
              <w:t xml:space="preserve">Foundation Public School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Responsibilities: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Verdana" w:cs="Verdana" w:eastAsia="Verdana" w:hAnsi="Verdana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Chasing deadlines for different tasks given as a teacher and a group member.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Building rapport with students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Public Speaking skills by giving presentations on Environmental studies</w:t>
            </w:r>
          </w:p>
          <w:p w:rsidR="00000000" w:rsidDel="00000000" w:rsidP="00000000" w:rsidRDefault="00000000" w:rsidRPr="00000000" w14:paraId="00000033">
            <w:pPr>
              <w:jc w:val="right"/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  <w:rtl w:val="0"/>
              </w:rPr>
              <w:t xml:space="preserve">04/2015 – 08/2017</w:t>
            </w:r>
          </w:p>
          <w:p w:rsidR="00000000" w:rsidDel="00000000" w:rsidP="00000000" w:rsidRDefault="00000000" w:rsidRPr="00000000" w14:paraId="00000034">
            <w:pPr>
              <w:jc w:val="right"/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Homeroom Teacher,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22"/>
                <w:szCs w:val="22"/>
                <w:vertAlign w:val="baseline"/>
                <w:rtl w:val="0"/>
              </w:rPr>
              <w:t xml:space="preserve"> Beaconhouse School System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Responsibilities: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2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Developed excellent verbal and written communication skills as a teacher, interacting with young children and their parents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2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Time management skills are essential as a teacher, to develop and deliver teaching plans covering every subject, to a tight deadline.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2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Working as an effective team member by giving my opinions and inputs while planning certain lesson, major events etc.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2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Public Speaking by giving presentations 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2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Negotiation by having excellent rapport with children. Through positive negotiation, they have been encouraged to achieve their potential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2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2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07/2014 – 09/2014</w:t>
            </w:r>
          </w:p>
          <w:p w:rsidR="00000000" w:rsidDel="00000000" w:rsidP="00000000" w:rsidRDefault="00000000" w:rsidRPr="00000000" w14:paraId="0000003F">
            <w:pPr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Audit Trainee, Feroz Aziz &amp; Company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Verdana" w:cs="Verdana" w:eastAsia="Verdana" w:hAnsi="Verdana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Responsibilities: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Verdana" w:cs="Verdana" w:eastAsia="Verdana" w:hAnsi="Verdana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Being an audit trainee I was required to verify fixed asset register values  with its corroborated evidences and whether the asset actually does exist.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Verify bank statement values with cash book.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Verify purchase and sale invoices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Verified expenses and revenues values in Income Statement with its corroborated evidences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Prepared excel sheets </w:t>
            </w:r>
          </w:p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808080" w:space="0" w:sz="4" w:val="single"/>
          <w:right w:color="auto" w:space="0" w:sz="0" w:val="none"/>
          <w:between w:space="0" w:sz="0" w:val="nil"/>
        </w:pBdr>
        <w:shd w:fill="auto" w:val="clear"/>
        <w:spacing w:after="283" w:before="283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2489.0" w:type="dxa"/>
        <w:jc w:val="left"/>
        <w:tblInd w:w="55.0" w:type="pct"/>
        <w:tblLayout w:type="fixed"/>
        <w:tblLook w:val="0000"/>
      </w:tblPr>
      <w:tblGrid>
        <w:gridCol w:w="2489"/>
        <w:tblGridChange w:id="0">
          <w:tblGrid>
            <w:gridCol w:w="2489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EDUCATION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Diploma in Graphic Development and Web Designing- Arena Multimedia (Continue)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Confucius Institute- Chinese language studies (Level 4 completed)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ACCA-ACCA finalist  (9 papers out of 14).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Shaheed-e-Millat Govt. Degree College for Women- B.com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A.P.W.A Govt. Degree College for Women- Intermediate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Home Secondary School- Matriculation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Verdana" w:cs="Verdana" w:eastAsia="Verdana" w:hAnsi="Verdana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808080" w:space="0" w:sz="4" w:val="single"/>
          <w:right w:color="auto" w:space="0" w:sz="0" w:val="none"/>
          <w:between w:space="0" w:sz="0" w:val="nil"/>
        </w:pBdr>
        <w:shd w:fill="auto" w:val="clear"/>
        <w:spacing w:after="283" w:before="283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40.0" w:type="dxa"/>
        <w:jc w:val="left"/>
        <w:tblInd w:w="55.0" w:type="pct"/>
        <w:tblLayout w:type="fixed"/>
        <w:tblLook w:val="0000"/>
      </w:tblPr>
      <w:tblGrid>
        <w:gridCol w:w="2970"/>
        <w:gridCol w:w="6670"/>
        <w:tblGridChange w:id="0">
          <w:tblGrid>
            <w:gridCol w:w="2970"/>
            <w:gridCol w:w="6670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LANGUAGES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Urdu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Chinese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808080" w:space="0" w:sz="4" w:val="single"/>
          <w:right w:color="auto" w:space="0" w:sz="0" w:val="none"/>
          <w:between w:space="0" w:sz="0" w:val="nil"/>
        </w:pBdr>
        <w:shd w:fill="auto" w:val="clear"/>
        <w:spacing w:after="283" w:before="2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Arial Black" w:cs="Arial Black" w:eastAsia="Arial Black" w:hAnsi="Arial Black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22"/>
          <w:szCs w:val="22"/>
          <w:vertAlign w:val="baseline"/>
          <w:rtl w:val="0"/>
        </w:rPr>
        <w:t xml:space="preserve">PERSONAL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Verdana" w:cs="Verdana" w:eastAsia="Verdana" w:hAnsi="Verdana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6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Husband’s name  Asim Raza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6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Date of Birth         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December, 1993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6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Religion                 Islam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6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Marital Status      Married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6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Nationality           Pakistani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6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Birthplace            Qatar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Black" w:cs="Arial Black" w:eastAsia="Arial Black" w:hAnsi="Arial Black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Black" w:cs="Arial Black" w:eastAsia="Arial Black" w:hAnsi="Arial Black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References will be furnished upon request</w:t>
      </w:r>
    </w:p>
    <w:p w:rsidR="00000000" w:rsidDel="00000000" w:rsidP="00000000" w:rsidRDefault="00000000" w:rsidRPr="00000000" w14:paraId="0000006E">
      <w:pPr>
        <w:rPr>
          <w:rFonts w:ascii="Verdana" w:cs="Verdana" w:eastAsia="Verdana" w:hAnsi="Verdana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621" w:top="621" w:left="621" w:right="62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Black"/>
  <w:font w:name="Verdana"/>
  <w:font w:name="Calibri"/>
  <w:font w:name="Times New Roman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1066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lowerLetter"/>
      <w:lvlText w:val="%2."/>
      <w:lvlJc w:val="left"/>
      <w:pPr>
        <w:ind w:left="178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6" w:hanging="18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fatimaaa.aftab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